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63" w:rsidRDefault="00EF72F4" w:rsidP="008124CB">
      <w:pPr>
        <w:bidi/>
        <w:jc w:val="center"/>
        <w:rPr>
          <w:rFonts w:cs="B Nazanin"/>
          <w:sz w:val="24"/>
          <w:szCs w:val="24"/>
          <w:rtl/>
          <w:lang w:bidi="fa-IR"/>
        </w:rPr>
      </w:pPr>
      <w:r>
        <w:rPr>
          <w:rFonts w:cs="B Nazanin" w:hint="cs"/>
          <w:sz w:val="24"/>
          <w:szCs w:val="24"/>
          <w:rtl/>
          <w:lang w:bidi="fa-IR"/>
        </w:rPr>
        <w:t xml:space="preserve">بنام خدا </w:t>
      </w:r>
      <w:r w:rsidR="00EC1E63">
        <w:rPr>
          <w:rFonts w:cs="B Nazanin" w:hint="cs"/>
          <w:sz w:val="24"/>
          <w:szCs w:val="24"/>
          <w:rtl/>
          <w:lang w:bidi="fa-IR"/>
        </w:rPr>
        <w:t xml:space="preserve">                                                                                                                                                                                                                                .                   صورتجلسۀ مشترک هیئت مدیرۀ شهرک نارون و تعاونی مسکن </w:t>
      </w:r>
      <w:r w:rsidR="00523AF1">
        <w:rPr>
          <w:rFonts w:cs="B Nazanin" w:hint="cs"/>
          <w:sz w:val="24"/>
          <w:szCs w:val="24"/>
          <w:rtl/>
          <w:lang w:bidi="fa-IR"/>
        </w:rPr>
        <w:t>آبفای شرق استان تهران</w:t>
      </w:r>
      <w:r w:rsidR="00AD1CB2">
        <w:rPr>
          <w:rFonts w:cs="B Nazanin" w:hint="cs"/>
          <w:sz w:val="24"/>
          <w:szCs w:val="24"/>
          <w:rtl/>
          <w:lang w:bidi="fa-IR"/>
        </w:rPr>
        <w:t xml:space="preserve"> </w:t>
      </w:r>
      <w:r w:rsidR="00523AF1">
        <w:rPr>
          <w:rFonts w:cs="B Nazanin" w:hint="cs"/>
          <w:sz w:val="24"/>
          <w:szCs w:val="24"/>
          <w:rtl/>
          <w:lang w:bidi="fa-IR"/>
        </w:rPr>
        <w:t xml:space="preserve">    تاریخ:</w:t>
      </w:r>
      <w:r w:rsidR="00EC1E63">
        <w:rPr>
          <w:rFonts w:cs="B Nazanin" w:hint="cs"/>
          <w:sz w:val="24"/>
          <w:szCs w:val="24"/>
          <w:rtl/>
          <w:lang w:bidi="fa-IR"/>
        </w:rPr>
        <w:t xml:space="preserve"> </w:t>
      </w:r>
      <w:r w:rsidR="008124CB">
        <w:rPr>
          <w:rFonts w:cs="B Nazanin" w:hint="cs"/>
          <w:sz w:val="24"/>
          <w:szCs w:val="24"/>
          <w:rtl/>
          <w:lang w:bidi="fa-IR"/>
        </w:rPr>
        <w:t>27</w:t>
      </w:r>
      <w:r w:rsidR="00523AF1">
        <w:rPr>
          <w:rFonts w:cs="B Nazanin" w:hint="cs"/>
          <w:sz w:val="24"/>
          <w:szCs w:val="24"/>
          <w:rtl/>
          <w:lang w:bidi="fa-IR"/>
        </w:rPr>
        <w:t>/</w:t>
      </w:r>
      <w:r w:rsidR="008124CB">
        <w:rPr>
          <w:rFonts w:cs="B Nazanin" w:hint="cs"/>
          <w:sz w:val="24"/>
          <w:szCs w:val="24"/>
          <w:rtl/>
          <w:lang w:bidi="fa-IR"/>
        </w:rPr>
        <w:t>09</w:t>
      </w:r>
      <w:r w:rsidR="00EC1E63">
        <w:rPr>
          <w:rFonts w:cs="B Nazanin" w:hint="cs"/>
          <w:sz w:val="24"/>
          <w:szCs w:val="24"/>
          <w:rtl/>
          <w:lang w:bidi="fa-IR"/>
        </w:rPr>
        <w:t>/</w:t>
      </w:r>
      <w:r w:rsidR="00523AF1">
        <w:rPr>
          <w:rFonts w:cs="B Nazanin" w:hint="cs"/>
          <w:sz w:val="24"/>
          <w:szCs w:val="24"/>
          <w:rtl/>
          <w:lang w:bidi="fa-IR"/>
        </w:rPr>
        <w:t>1396</w:t>
      </w:r>
    </w:p>
    <w:tbl>
      <w:tblPr>
        <w:tblStyle w:val="TableGrid"/>
        <w:bidiVisual/>
        <w:tblW w:w="11160" w:type="dxa"/>
        <w:tblInd w:w="-910" w:type="dxa"/>
        <w:tblLook w:val="04A0" w:firstRow="1" w:lastRow="0" w:firstColumn="1" w:lastColumn="0" w:noHBand="0" w:noVBand="1"/>
      </w:tblPr>
      <w:tblGrid>
        <w:gridCol w:w="11363"/>
      </w:tblGrid>
      <w:tr w:rsidR="00EC1E63" w:rsidTr="00EC1E63">
        <w:tc>
          <w:tcPr>
            <w:tcW w:w="11160" w:type="dxa"/>
            <w:tcBorders>
              <w:top w:val="single" w:sz="4" w:space="0" w:color="auto"/>
              <w:left w:val="single" w:sz="4" w:space="0" w:color="auto"/>
              <w:bottom w:val="single" w:sz="4" w:space="0" w:color="auto"/>
              <w:right w:val="single" w:sz="4" w:space="0" w:color="auto"/>
            </w:tcBorders>
            <w:hideMark/>
          </w:tcPr>
          <w:tbl>
            <w:tblPr>
              <w:tblStyle w:val="TableGrid"/>
              <w:bidiVisual/>
              <w:tblW w:w="11137" w:type="dxa"/>
              <w:tblLook w:val="04A0" w:firstRow="1" w:lastRow="0" w:firstColumn="1" w:lastColumn="0" w:noHBand="0" w:noVBand="1"/>
            </w:tblPr>
            <w:tblGrid>
              <w:gridCol w:w="546"/>
              <w:gridCol w:w="2300"/>
              <w:gridCol w:w="8291"/>
            </w:tblGrid>
            <w:tr w:rsidR="00EC1E63">
              <w:tc>
                <w:tcPr>
                  <w:tcW w:w="450" w:type="dxa"/>
                  <w:tcBorders>
                    <w:top w:val="single" w:sz="4" w:space="0" w:color="auto"/>
                    <w:left w:val="single" w:sz="4" w:space="0" w:color="auto"/>
                    <w:bottom w:val="single" w:sz="4" w:space="0" w:color="auto"/>
                    <w:right w:val="single" w:sz="4" w:space="0" w:color="auto"/>
                  </w:tcBorders>
                  <w:hideMark/>
                </w:tcPr>
                <w:p w:rsidR="00EC1E63" w:rsidRDefault="00EC1E63" w:rsidP="00D35206">
                  <w:pPr>
                    <w:bidi/>
                    <w:spacing w:line="240" w:lineRule="auto"/>
                    <w:jc w:val="lowKashida"/>
                    <w:rPr>
                      <w:rFonts w:cs="B Nazanin"/>
                      <w:sz w:val="20"/>
                      <w:szCs w:val="20"/>
                      <w:rtl/>
                      <w:lang w:bidi="fa-IR"/>
                    </w:rPr>
                  </w:pPr>
                  <w:bookmarkStart w:id="0" w:name="_GoBack" w:colFirst="1" w:colLast="1"/>
                  <w:r>
                    <w:rPr>
                      <w:rFonts w:cs="B Nazanin" w:hint="cs"/>
                      <w:sz w:val="20"/>
                      <w:szCs w:val="20"/>
                      <w:rtl/>
                      <w:lang w:bidi="fa-IR"/>
                    </w:rPr>
                    <w:t>ردیف</w:t>
                  </w:r>
                </w:p>
              </w:tc>
              <w:tc>
                <w:tcPr>
                  <w:tcW w:w="2316" w:type="dxa"/>
                  <w:tcBorders>
                    <w:top w:val="single" w:sz="4" w:space="0" w:color="auto"/>
                    <w:left w:val="single" w:sz="4" w:space="0" w:color="auto"/>
                    <w:bottom w:val="single" w:sz="4" w:space="0" w:color="auto"/>
                    <w:right w:val="single" w:sz="4" w:space="0" w:color="auto"/>
                  </w:tcBorders>
                  <w:hideMark/>
                </w:tcPr>
                <w:p w:rsidR="00EC1E63" w:rsidRDefault="00EC1E63" w:rsidP="00D35206">
                  <w:pPr>
                    <w:bidi/>
                    <w:spacing w:line="240" w:lineRule="auto"/>
                    <w:jc w:val="lowKashida"/>
                    <w:rPr>
                      <w:rFonts w:cs="B Nazanin"/>
                      <w:sz w:val="24"/>
                      <w:szCs w:val="24"/>
                      <w:rtl/>
                      <w:lang w:bidi="fa-IR"/>
                    </w:rPr>
                  </w:pPr>
                  <w:r>
                    <w:rPr>
                      <w:rFonts w:cs="B Nazanin" w:hint="cs"/>
                      <w:sz w:val="24"/>
                      <w:szCs w:val="24"/>
                      <w:rtl/>
                      <w:lang w:bidi="fa-IR"/>
                    </w:rPr>
                    <w:t>موضوع مذاکرات</w:t>
                  </w:r>
                </w:p>
              </w:tc>
              <w:tc>
                <w:tcPr>
                  <w:tcW w:w="8371" w:type="dxa"/>
                  <w:tcBorders>
                    <w:top w:val="single" w:sz="4" w:space="0" w:color="auto"/>
                    <w:left w:val="single" w:sz="4" w:space="0" w:color="auto"/>
                    <w:bottom w:val="single" w:sz="4" w:space="0" w:color="auto"/>
                    <w:right w:val="single" w:sz="4" w:space="0" w:color="auto"/>
                  </w:tcBorders>
                  <w:hideMark/>
                </w:tcPr>
                <w:p w:rsidR="00EC1E63" w:rsidRDefault="00EC1E63" w:rsidP="00D35206">
                  <w:pPr>
                    <w:bidi/>
                    <w:spacing w:line="240" w:lineRule="auto"/>
                    <w:jc w:val="lowKashida"/>
                    <w:rPr>
                      <w:rFonts w:cs="B Nazanin"/>
                      <w:sz w:val="24"/>
                      <w:szCs w:val="24"/>
                      <w:rtl/>
                      <w:lang w:bidi="fa-IR"/>
                    </w:rPr>
                  </w:pPr>
                  <w:r>
                    <w:rPr>
                      <w:rFonts w:cs="B Nazanin" w:hint="cs"/>
                      <w:sz w:val="24"/>
                      <w:szCs w:val="24"/>
                      <w:rtl/>
                      <w:lang w:bidi="fa-IR"/>
                    </w:rPr>
                    <w:t xml:space="preserve">                                                     نتایج حاصله</w:t>
                  </w:r>
                </w:p>
              </w:tc>
            </w:tr>
            <w:tr w:rsidR="00EC1E63">
              <w:trPr>
                <w:trHeight w:val="9863"/>
              </w:trPr>
              <w:tc>
                <w:tcPr>
                  <w:tcW w:w="450" w:type="dxa"/>
                  <w:tcBorders>
                    <w:top w:val="single" w:sz="4" w:space="0" w:color="auto"/>
                    <w:left w:val="single" w:sz="4" w:space="0" w:color="auto"/>
                    <w:bottom w:val="single" w:sz="4" w:space="0" w:color="auto"/>
                    <w:right w:val="single" w:sz="4" w:space="0" w:color="auto"/>
                  </w:tcBorders>
                </w:tcPr>
                <w:p w:rsidR="00EC1E63" w:rsidRDefault="00EC1E63" w:rsidP="00D35206">
                  <w:pPr>
                    <w:bidi/>
                    <w:spacing w:line="240" w:lineRule="auto"/>
                    <w:jc w:val="lowKashida"/>
                    <w:rPr>
                      <w:rFonts w:cs="B Nazanin"/>
                      <w:sz w:val="24"/>
                      <w:szCs w:val="24"/>
                      <w:rtl/>
                      <w:lang w:bidi="fa-IR"/>
                    </w:rPr>
                  </w:pPr>
                </w:p>
                <w:p w:rsidR="000A7282" w:rsidRDefault="000A7282" w:rsidP="00D35206">
                  <w:pPr>
                    <w:bidi/>
                    <w:spacing w:line="240" w:lineRule="auto"/>
                    <w:jc w:val="lowKashida"/>
                    <w:rPr>
                      <w:rFonts w:cs="B Nazanin"/>
                      <w:sz w:val="24"/>
                      <w:szCs w:val="24"/>
                      <w:rtl/>
                      <w:lang w:bidi="fa-IR"/>
                    </w:rPr>
                  </w:pPr>
                  <w:r>
                    <w:rPr>
                      <w:rFonts w:cs="B Nazanin" w:hint="cs"/>
                      <w:sz w:val="24"/>
                      <w:szCs w:val="24"/>
                      <w:rtl/>
                      <w:lang w:bidi="fa-IR"/>
                    </w:rPr>
                    <w:t>الف</w:t>
                  </w:r>
                </w:p>
                <w:p w:rsidR="00D878E2" w:rsidRDefault="00D878E2" w:rsidP="00D35206">
                  <w:pPr>
                    <w:bidi/>
                    <w:spacing w:line="240" w:lineRule="auto"/>
                    <w:jc w:val="lowKashida"/>
                    <w:rPr>
                      <w:rFonts w:cs="B Nazanin"/>
                      <w:sz w:val="24"/>
                      <w:szCs w:val="24"/>
                      <w:rtl/>
                      <w:lang w:bidi="fa-IR"/>
                    </w:rPr>
                  </w:pPr>
                </w:p>
                <w:p w:rsidR="00D878E2" w:rsidRDefault="00D878E2" w:rsidP="00D35206">
                  <w:pPr>
                    <w:bidi/>
                    <w:spacing w:line="240" w:lineRule="auto"/>
                    <w:jc w:val="lowKashida"/>
                    <w:rPr>
                      <w:rFonts w:cs="B Nazanin"/>
                      <w:sz w:val="24"/>
                      <w:szCs w:val="24"/>
                      <w:rtl/>
                      <w:lang w:bidi="fa-IR"/>
                    </w:rPr>
                  </w:pPr>
                </w:p>
                <w:p w:rsidR="00D878E2" w:rsidRDefault="00D878E2" w:rsidP="00D35206">
                  <w:pPr>
                    <w:bidi/>
                    <w:spacing w:line="240" w:lineRule="auto"/>
                    <w:jc w:val="lowKashida"/>
                    <w:rPr>
                      <w:rFonts w:cs="B Nazanin"/>
                      <w:sz w:val="24"/>
                      <w:szCs w:val="24"/>
                      <w:rtl/>
                      <w:lang w:bidi="fa-IR"/>
                    </w:rPr>
                  </w:pPr>
                </w:p>
                <w:p w:rsidR="00D878E2" w:rsidRDefault="00D878E2" w:rsidP="00D35206">
                  <w:pPr>
                    <w:bidi/>
                    <w:spacing w:line="240" w:lineRule="auto"/>
                    <w:jc w:val="lowKashida"/>
                    <w:rPr>
                      <w:rFonts w:cs="B Nazanin"/>
                      <w:sz w:val="24"/>
                      <w:szCs w:val="24"/>
                      <w:rtl/>
                      <w:lang w:bidi="fa-IR"/>
                    </w:rPr>
                  </w:pPr>
                </w:p>
                <w:p w:rsidR="00D878E2" w:rsidRDefault="00D878E2" w:rsidP="00D35206">
                  <w:pPr>
                    <w:bidi/>
                    <w:spacing w:line="240" w:lineRule="auto"/>
                    <w:jc w:val="lowKashida"/>
                    <w:rPr>
                      <w:rFonts w:cs="B Nazanin"/>
                      <w:sz w:val="24"/>
                      <w:szCs w:val="24"/>
                      <w:rtl/>
                      <w:lang w:bidi="fa-IR"/>
                    </w:rPr>
                  </w:pPr>
                </w:p>
                <w:p w:rsidR="000538C0" w:rsidRDefault="000538C0" w:rsidP="000538C0">
                  <w:pPr>
                    <w:bidi/>
                    <w:spacing w:line="240" w:lineRule="auto"/>
                    <w:jc w:val="lowKashida"/>
                    <w:rPr>
                      <w:rFonts w:cs="B Nazanin"/>
                      <w:sz w:val="24"/>
                      <w:szCs w:val="24"/>
                      <w:rtl/>
                      <w:lang w:bidi="fa-IR"/>
                    </w:rPr>
                  </w:pPr>
                </w:p>
                <w:p w:rsidR="000208D0" w:rsidRDefault="000208D0" w:rsidP="00D35206">
                  <w:pPr>
                    <w:bidi/>
                    <w:spacing w:line="240" w:lineRule="auto"/>
                    <w:jc w:val="lowKashida"/>
                    <w:rPr>
                      <w:rFonts w:cs="B Nazanin"/>
                      <w:sz w:val="24"/>
                      <w:szCs w:val="24"/>
                      <w:rtl/>
                      <w:lang w:bidi="fa-IR"/>
                    </w:rPr>
                  </w:pPr>
                </w:p>
                <w:p w:rsidR="00D878E2" w:rsidRDefault="00D878E2" w:rsidP="00D35206">
                  <w:pPr>
                    <w:bidi/>
                    <w:spacing w:line="240" w:lineRule="auto"/>
                    <w:jc w:val="lowKashida"/>
                    <w:rPr>
                      <w:rFonts w:cs="B Nazanin"/>
                      <w:sz w:val="24"/>
                      <w:szCs w:val="24"/>
                      <w:rtl/>
                      <w:lang w:bidi="fa-IR"/>
                    </w:rPr>
                  </w:pPr>
                </w:p>
                <w:p w:rsidR="00D878E2" w:rsidRDefault="00D878E2" w:rsidP="00D35206">
                  <w:pPr>
                    <w:bidi/>
                    <w:spacing w:line="240" w:lineRule="auto"/>
                    <w:jc w:val="lowKashida"/>
                    <w:rPr>
                      <w:rFonts w:cs="B Nazanin"/>
                      <w:sz w:val="24"/>
                      <w:szCs w:val="24"/>
                      <w:rtl/>
                      <w:lang w:bidi="fa-IR"/>
                    </w:rPr>
                  </w:pPr>
                  <w:r>
                    <w:rPr>
                      <w:rFonts w:cs="B Nazanin" w:hint="cs"/>
                      <w:sz w:val="24"/>
                      <w:szCs w:val="24"/>
                      <w:rtl/>
                      <w:lang w:bidi="fa-IR"/>
                    </w:rPr>
                    <w:t>1</w:t>
                  </w:r>
                </w:p>
                <w:p w:rsidR="009C15B9" w:rsidRDefault="009C15B9" w:rsidP="009C15B9">
                  <w:pPr>
                    <w:bidi/>
                    <w:spacing w:line="240" w:lineRule="auto"/>
                    <w:jc w:val="lowKashida"/>
                    <w:rPr>
                      <w:rFonts w:cs="B Nazanin"/>
                      <w:sz w:val="24"/>
                      <w:szCs w:val="24"/>
                      <w:rtl/>
                      <w:lang w:bidi="fa-IR"/>
                    </w:rPr>
                  </w:pPr>
                </w:p>
                <w:p w:rsidR="000208D0" w:rsidRDefault="000208D0" w:rsidP="00D35206">
                  <w:pPr>
                    <w:bidi/>
                    <w:spacing w:line="240" w:lineRule="auto"/>
                    <w:jc w:val="lowKashida"/>
                    <w:rPr>
                      <w:rFonts w:cs="B Nazanin"/>
                      <w:sz w:val="24"/>
                      <w:szCs w:val="24"/>
                      <w:rtl/>
                      <w:lang w:bidi="fa-IR"/>
                    </w:rPr>
                  </w:pPr>
                </w:p>
                <w:p w:rsidR="00CD6FCB" w:rsidRDefault="00CD6FCB" w:rsidP="00D35206">
                  <w:pPr>
                    <w:bidi/>
                    <w:spacing w:line="240" w:lineRule="auto"/>
                    <w:jc w:val="lowKashida"/>
                    <w:rPr>
                      <w:rFonts w:cs="B Nazanin"/>
                      <w:sz w:val="24"/>
                      <w:szCs w:val="24"/>
                      <w:rtl/>
                      <w:lang w:bidi="fa-IR"/>
                    </w:rPr>
                  </w:pPr>
                  <w:r>
                    <w:rPr>
                      <w:rFonts w:cs="B Nazanin" w:hint="cs"/>
                      <w:sz w:val="24"/>
                      <w:szCs w:val="24"/>
                      <w:rtl/>
                      <w:lang w:bidi="fa-IR"/>
                    </w:rPr>
                    <w:t>2</w:t>
                  </w:r>
                </w:p>
                <w:p w:rsidR="00C12BB3" w:rsidRDefault="00C12BB3" w:rsidP="00D35206">
                  <w:pPr>
                    <w:bidi/>
                    <w:spacing w:line="240" w:lineRule="auto"/>
                    <w:jc w:val="lowKashida"/>
                    <w:rPr>
                      <w:rFonts w:cs="B Nazanin"/>
                      <w:sz w:val="24"/>
                      <w:szCs w:val="24"/>
                      <w:rtl/>
                      <w:lang w:bidi="fa-IR"/>
                    </w:rPr>
                  </w:pPr>
                </w:p>
                <w:p w:rsidR="00C12BB3" w:rsidRDefault="00C12BB3" w:rsidP="00D35206">
                  <w:pPr>
                    <w:bidi/>
                    <w:spacing w:line="240" w:lineRule="auto"/>
                    <w:jc w:val="lowKashida"/>
                    <w:rPr>
                      <w:rFonts w:cs="B Nazanin"/>
                      <w:sz w:val="24"/>
                      <w:szCs w:val="24"/>
                      <w:rtl/>
                      <w:lang w:bidi="fa-IR"/>
                    </w:rPr>
                  </w:pPr>
                </w:p>
                <w:p w:rsidR="00C12BB3" w:rsidRDefault="00C12BB3" w:rsidP="00D35206">
                  <w:pPr>
                    <w:bidi/>
                    <w:spacing w:line="240" w:lineRule="auto"/>
                    <w:jc w:val="lowKashida"/>
                    <w:rPr>
                      <w:rFonts w:cs="B Nazanin"/>
                      <w:sz w:val="24"/>
                      <w:szCs w:val="24"/>
                      <w:rtl/>
                      <w:lang w:bidi="fa-IR"/>
                    </w:rPr>
                  </w:pPr>
                </w:p>
                <w:p w:rsidR="000208D0" w:rsidRDefault="000208D0" w:rsidP="00D35206">
                  <w:pPr>
                    <w:bidi/>
                    <w:spacing w:line="240" w:lineRule="auto"/>
                    <w:jc w:val="lowKashida"/>
                    <w:rPr>
                      <w:rFonts w:cs="B Nazanin"/>
                      <w:sz w:val="24"/>
                      <w:szCs w:val="24"/>
                      <w:rtl/>
                      <w:lang w:bidi="fa-IR"/>
                    </w:rPr>
                  </w:pPr>
                </w:p>
                <w:p w:rsidR="00C12BB3" w:rsidRDefault="00C12BB3" w:rsidP="00D35206">
                  <w:pPr>
                    <w:bidi/>
                    <w:spacing w:line="240" w:lineRule="auto"/>
                    <w:jc w:val="lowKashida"/>
                    <w:rPr>
                      <w:rFonts w:cs="B Nazanin"/>
                      <w:sz w:val="24"/>
                      <w:szCs w:val="24"/>
                      <w:rtl/>
                      <w:lang w:bidi="fa-IR"/>
                    </w:rPr>
                  </w:pPr>
                  <w:r>
                    <w:rPr>
                      <w:rFonts w:cs="B Nazanin" w:hint="cs"/>
                      <w:sz w:val="24"/>
                      <w:szCs w:val="24"/>
                      <w:rtl/>
                      <w:lang w:bidi="fa-IR"/>
                    </w:rPr>
                    <w:t>3</w:t>
                  </w:r>
                </w:p>
              </w:tc>
              <w:tc>
                <w:tcPr>
                  <w:tcW w:w="2316" w:type="dxa"/>
                  <w:tcBorders>
                    <w:top w:val="single" w:sz="4" w:space="0" w:color="auto"/>
                    <w:left w:val="single" w:sz="4" w:space="0" w:color="auto"/>
                    <w:bottom w:val="single" w:sz="4" w:space="0" w:color="auto"/>
                    <w:right w:val="single" w:sz="4" w:space="0" w:color="auto"/>
                  </w:tcBorders>
                </w:tcPr>
                <w:p w:rsidR="00EC1E63" w:rsidRDefault="00EC1E63" w:rsidP="00D35206">
                  <w:pPr>
                    <w:bidi/>
                    <w:spacing w:line="240" w:lineRule="auto"/>
                    <w:jc w:val="lowKashida"/>
                    <w:rPr>
                      <w:rFonts w:cs="B Nazanin"/>
                      <w:sz w:val="24"/>
                      <w:szCs w:val="24"/>
                      <w:rtl/>
                      <w:lang w:bidi="fa-IR"/>
                    </w:rPr>
                  </w:pPr>
                </w:p>
                <w:p w:rsidR="00EC1E63" w:rsidRDefault="00EC1E63" w:rsidP="00D35206">
                  <w:pPr>
                    <w:bidi/>
                    <w:spacing w:line="240" w:lineRule="auto"/>
                    <w:jc w:val="lowKashida"/>
                    <w:rPr>
                      <w:rFonts w:cs="B Nazanin"/>
                      <w:sz w:val="24"/>
                      <w:szCs w:val="24"/>
                      <w:rtl/>
                      <w:lang w:bidi="fa-IR"/>
                    </w:rPr>
                  </w:pPr>
                  <w:r>
                    <w:rPr>
                      <w:rFonts w:cs="B Nazanin" w:hint="cs"/>
                      <w:sz w:val="24"/>
                      <w:szCs w:val="24"/>
                      <w:rtl/>
                      <w:lang w:bidi="fa-IR"/>
                    </w:rPr>
                    <w:t>تأسیس موسسه خدماتی و غیر تجاری به نام شهرک نارون</w:t>
                  </w:r>
                </w:p>
                <w:p w:rsidR="009448E1" w:rsidRDefault="009448E1" w:rsidP="00D35206">
                  <w:pPr>
                    <w:bidi/>
                    <w:spacing w:line="240" w:lineRule="auto"/>
                    <w:jc w:val="lowKashida"/>
                    <w:rPr>
                      <w:rFonts w:cs="B Nazanin"/>
                      <w:sz w:val="24"/>
                      <w:szCs w:val="24"/>
                      <w:rtl/>
                      <w:lang w:bidi="fa-IR"/>
                    </w:rPr>
                  </w:pPr>
                </w:p>
                <w:p w:rsidR="009448E1" w:rsidRDefault="009448E1" w:rsidP="00D35206">
                  <w:pPr>
                    <w:bidi/>
                    <w:spacing w:line="240" w:lineRule="auto"/>
                    <w:jc w:val="lowKashida"/>
                    <w:rPr>
                      <w:rFonts w:cs="B Nazanin"/>
                      <w:sz w:val="24"/>
                      <w:szCs w:val="24"/>
                      <w:rtl/>
                      <w:lang w:bidi="fa-IR"/>
                    </w:rPr>
                  </w:pPr>
                </w:p>
                <w:p w:rsidR="009448E1" w:rsidRDefault="009448E1" w:rsidP="00D35206">
                  <w:pPr>
                    <w:bidi/>
                    <w:spacing w:line="240" w:lineRule="auto"/>
                    <w:jc w:val="lowKashida"/>
                    <w:rPr>
                      <w:rFonts w:cs="B Nazanin"/>
                      <w:sz w:val="24"/>
                      <w:szCs w:val="24"/>
                      <w:rtl/>
                      <w:lang w:bidi="fa-IR"/>
                    </w:rPr>
                  </w:pPr>
                </w:p>
                <w:p w:rsidR="0056341E" w:rsidRDefault="0056341E" w:rsidP="0056341E">
                  <w:pPr>
                    <w:bidi/>
                    <w:spacing w:line="240" w:lineRule="auto"/>
                    <w:jc w:val="lowKashida"/>
                    <w:rPr>
                      <w:rFonts w:cs="B Nazanin"/>
                      <w:sz w:val="24"/>
                      <w:szCs w:val="24"/>
                      <w:rtl/>
                      <w:lang w:bidi="fa-IR"/>
                    </w:rPr>
                  </w:pPr>
                </w:p>
                <w:p w:rsidR="000208D0" w:rsidRDefault="000208D0" w:rsidP="00D35206">
                  <w:pPr>
                    <w:bidi/>
                    <w:spacing w:line="240" w:lineRule="auto"/>
                    <w:jc w:val="lowKashida"/>
                    <w:rPr>
                      <w:rFonts w:cs="B Nazanin"/>
                      <w:sz w:val="24"/>
                      <w:szCs w:val="24"/>
                      <w:rtl/>
                      <w:lang w:bidi="fa-IR"/>
                    </w:rPr>
                  </w:pPr>
                </w:p>
                <w:p w:rsidR="009448E1" w:rsidRDefault="009448E1" w:rsidP="00D35206">
                  <w:pPr>
                    <w:bidi/>
                    <w:spacing w:line="240" w:lineRule="auto"/>
                    <w:jc w:val="lowKashida"/>
                    <w:rPr>
                      <w:rFonts w:cs="B Nazanin"/>
                      <w:sz w:val="24"/>
                      <w:szCs w:val="24"/>
                      <w:rtl/>
                      <w:lang w:bidi="fa-IR"/>
                    </w:rPr>
                  </w:pPr>
                  <w:r>
                    <w:rPr>
                      <w:rFonts w:cs="B Nazanin" w:hint="cs"/>
                      <w:sz w:val="24"/>
                      <w:szCs w:val="24"/>
                      <w:rtl/>
                      <w:lang w:bidi="fa-IR"/>
                    </w:rPr>
                    <w:t xml:space="preserve">توضیحات </w:t>
                  </w:r>
                  <w:r w:rsidR="00D878E2">
                    <w:rPr>
                      <w:rFonts w:cs="B Nazanin" w:hint="cs"/>
                      <w:sz w:val="24"/>
                      <w:szCs w:val="24"/>
                      <w:rtl/>
                      <w:lang w:bidi="fa-IR"/>
                    </w:rPr>
                    <w:t xml:space="preserve">بند </w:t>
                  </w:r>
                  <w:r w:rsidR="00C31A63">
                    <w:rPr>
                      <w:rFonts w:cs="B Nazanin" w:hint="cs"/>
                      <w:sz w:val="24"/>
                      <w:szCs w:val="24"/>
                      <w:rtl/>
                      <w:lang w:bidi="fa-IR"/>
                    </w:rPr>
                    <w:t xml:space="preserve">« </w:t>
                  </w:r>
                  <w:r w:rsidR="00D878E2">
                    <w:rPr>
                      <w:rFonts w:cs="B Nazanin" w:hint="cs"/>
                      <w:sz w:val="24"/>
                      <w:szCs w:val="24"/>
                      <w:rtl/>
                      <w:lang w:bidi="fa-IR"/>
                    </w:rPr>
                    <w:t>الف</w:t>
                  </w:r>
                  <w:r w:rsidR="00C31A63">
                    <w:rPr>
                      <w:rFonts w:cs="B Nazanin" w:hint="cs"/>
                      <w:sz w:val="24"/>
                      <w:szCs w:val="24"/>
                      <w:rtl/>
                      <w:lang w:bidi="fa-IR"/>
                    </w:rPr>
                    <w:t xml:space="preserve"> » </w:t>
                  </w:r>
                  <w:r w:rsidR="00D878E2">
                    <w:rPr>
                      <w:rFonts w:cs="B Nazanin" w:hint="cs"/>
                      <w:sz w:val="24"/>
                      <w:szCs w:val="24"/>
                      <w:rtl/>
                      <w:lang w:bidi="fa-IR"/>
                    </w:rPr>
                    <w:t>:</w:t>
                  </w:r>
                </w:p>
                <w:p w:rsidR="009448E1" w:rsidRDefault="00D878E2" w:rsidP="00D35206">
                  <w:pPr>
                    <w:bidi/>
                    <w:spacing w:line="240" w:lineRule="auto"/>
                    <w:jc w:val="lowKashida"/>
                    <w:rPr>
                      <w:rFonts w:cs="B Nazanin"/>
                      <w:sz w:val="24"/>
                      <w:szCs w:val="24"/>
                      <w:rtl/>
                      <w:lang w:bidi="fa-IR"/>
                    </w:rPr>
                  </w:pPr>
                  <w:r>
                    <w:rPr>
                      <w:rFonts w:cs="B Nazanin" w:hint="cs"/>
                      <w:sz w:val="24"/>
                      <w:szCs w:val="24"/>
                      <w:rtl/>
                      <w:lang w:bidi="fa-IR"/>
                    </w:rPr>
                    <w:t>ماهیّت حقوقی موسسه نارون</w:t>
                  </w:r>
                </w:p>
                <w:p w:rsidR="0056341E" w:rsidRDefault="0056341E" w:rsidP="0056341E">
                  <w:pPr>
                    <w:bidi/>
                    <w:spacing w:line="240" w:lineRule="auto"/>
                    <w:jc w:val="lowKashida"/>
                    <w:rPr>
                      <w:rFonts w:cs="B Nazanin"/>
                      <w:sz w:val="24"/>
                      <w:szCs w:val="24"/>
                      <w:rtl/>
                      <w:lang w:bidi="fa-IR"/>
                    </w:rPr>
                  </w:pPr>
                </w:p>
                <w:p w:rsidR="000208D0" w:rsidRDefault="000208D0" w:rsidP="00D35206">
                  <w:pPr>
                    <w:bidi/>
                    <w:spacing w:line="240" w:lineRule="auto"/>
                    <w:jc w:val="lowKashida"/>
                    <w:rPr>
                      <w:rFonts w:cs="B Nazanin"/>
                      <w:sz w:val="24"/>
                      <w:szCs w:val="24"/>
                      <w:rtl/>
                      <w:lang w:bidi="fa-IR"/>
                    </w:rPr>
                  </w:pPr>
                </w:p>
                <w:p w:rsidR="00CD6FCB" w:rsidRDefault="00CD6FCB" w:rsidP="00D35206">
                  <w:pPr>
                    <w:bidi/>
                    <w:spacing w:line="240" w:lineRule="auto"/>
                    <w:jc w:val="lowKashida"/>
                    <w:rPr>
                      <w:rFonts w:cs="B Nazanin"/>
                      <w:sz w:val="24"/>
                      <w:szCs w:val="24"/>
                      <w:rtl/>
                      <w:lang w:bidi="fa-IR"/>
                    </w:rPr>
                  </w:pPr>
                  <w:r>
                    <w:rPr>
                      <w:rFonts w:cs="B Nazanin" w:hint="cs"/>
                      <w:sz w:val="24"/>
                      <w:szCs w:val="24"/>
                      <w:rtl/>
                      <w:lang w:bidi="fa-IR"/>
                    </w:rPr>
                    <w:t>مشی و اعتبار موسسه نارون</w:t>
                  </w:r>
                </w:p>
                <w:p w:rsidR="00C12BB3" w:rsidRDefault="00C12BB3" w:rsidP="00D35206">
                  <w:pPr>
                    <w:bidi/>
                    <w:spacing w:line="240" w:lineRule="auto"/>
                    <w:jc w:val="lowKashida"/>
                    <w:rPr>
                      <w:rFonts w:cs="B Nazanin"/>
                      <w:sz w:val="24"/>
                      <w:szCs w:val="24"/>
                      <w:rtl/>
                      <w:lang w:bidi="fa-IR"/>
                    </w:rPr>
                  </w:pPr>
                </w:p>
                <w:p w:rsidR="00C12BB3" w:rsidRDefault="00C12BB3" w:rsidP="00D35206">
                  <w:pPr>
                    <w:bidi/>
                    <w:spacing w:line="240" w:lineRule="auto"/>
                    <w:jc w:val="lowKashida"/>
                    <w:rPr>
                      <w:rFonts w:cs="B Nazanin"/>
                      <w:sz w:val="24"/>
                      <w:szCs w:val="24"/>
                      <w:rtl/>
                      <w:lang w:bidi="fa-IR"/>
                    </w:rPr>
                  </w:pPr>
                </w:p>
                <w:p w:rsidR="000208D0" w:rsidRDefault="000208D0" w:rsidP="00D35206">
                  <w:pPr>
                    <w:bidi/>
                    <w:spacing w:line="240" w:lineRule="auto"/>
                    <w:jc w:val="lowKashida"/>
                    <w:rPr>
                      <w:rFonts w:cs="B Nazanin"/>
                      <w:sz w:val="24"/>
                      <w:szCs w:val="24"/>
                      <w:rtl/>
                      <w:lang w:bidi="fa-IR"/>
                    </w:rPr>
                  </w:pPr>
                </w:p>
                <w:p w:rsidR="00C12BB3" w:rsidRDefault="00C12BB3" w:rsidP="00D35206">
                  <w:pPr>
                    <w:bidi/>
                    <w:spacing w:line="240" w:lineRule="auto"/>
                    <w:jc w:val="lowKashida"/>
                    <w:rPr>
                      <w:rFonts w:cs="B Nazanin"/>
                      <w:sz w:val="24"/>
                      <w:szCs w:val="24"/>
                      <w:rtl/>
                      <w:lang w:bidi="fa-IR"/>
                    </w:rPr>
                  </w:pPr>
                </w:p>
                <w:p w:rsidR="00C12BB3" w:rsidRDefault="00C12BB3" w:rsidP="00D35206">
                  <w:pPr>
                    <w:bidi/>
                    <w:spacing w:line="240" w:lineRule="auto"/>
                    <w:jc w:val="lowKashida"/>
                    <w:rPr>
                      <w:rFonts w:cs="B Nazanin"/>
                      <w:sz w:val="24"/>
                      <w:szCs w:val="24"/>
                      <w:rtl/>
                      <w:lang w:bidi="fa-IR"/>
                    </w:rPr>
                  </w:pPr>
                  <w:r>
                    <w:rPr>
                      <w:rFonts w:cs="B Nazanin" w:hint="cs"/>
                      <w:sz w:val="24"/>
                      <w:szCs w:val="24"/>
                      <w:rtl/>
                      <w:lang w:bidi="fa-IR"/>
                    </w:rPr>
                    <w:t>اعضای موسسه نارون</w:t>
                  </w:r>
                </w:p>
              </w:tc>
              <w:tc>
                <w:tcPr>
                  <w:tcW w:w="8371" w:type="dxa"/>
                  <w:tcBorders>
                    <w:top w:val="single" w:sz="4" w:space="0" w:color="auto"/>
                    <w:left w:val="single" w:sz="4" w:space="0" w:color="auto"/>
                    <w:bottom w:val="single" w:sz="4" w:space="0" w:color="auto"/>
                    <w:right w:val="single" w:sz="4" w:space="0" w:color="auto"/>
                  </w:tcBorders>
                </w:tcPr>
                <w:p w:rsidR="00EC1E63" w:rsidRDefault="00EC1E63" w:rsidP="00D35206">
                  <w:pPr>
                    <w:bidi/>
                    <w:spacing w:line="240" w:lineRule="auto"/>
                    <w:jc w:val="lowKashida"/>
                    <w:rPr>
                      <w:rFonts w:cs="B Nazanin"/>
                      <w:sz w:val="24"/>
                      <w:szCs w:val="24"/>
                      <w:rtl/>
                      <w:lang w:bidi="fa-IR"/>
                    </w:rPr>
                  </w:pPr>
                </w:p>
                <w:p w:rsidR="00EC1E63" w:rsidRDefault="00EC1E63" w:rsidP="00D35206">
                  <w:pPr>
                    <w:bidi/>
                    <w:spacing w:line="240" w:lineRule="auto"/>
                    <w:jc w:val="lowKashida"/>
                    <w:rPr>
                      <w:rFonts w:cs="B Nazanin"/>
                      <w:sz w:val="24"/>
                      <w:szCs w:val="24"/>
                      <w:rtl/>
                      <w:lang w:bidi="fa-IR"/>
                    </w:rPr>
                  </w:pPr>
                  <w:r>
                    <w:rPr>
                      <w:rFonts w:cs="B Nazanin" w:hint="cs"/>
                      <w:sz w:val="24"/>
                      <w:szCs w:val="24"/>
                      <w:rtl/>
                      <w:lang w:bidi="fa-IR"/>
                    </w:rPr>
                    <w:t xml:space="preserve">پیرو نتایج حاصله در جلسات متعدد تشکیل شده فی ما بین هیئت مدیرۀ محترم تعاونی مسکن آبفای شرق استان تهران و اعضای منتخب مالکین تحت عنوان هیئت مدیرۀ شهرک نارون و تأئید نهایی آن توسط اعضای پروژه ( مالکین) در مجمع عمومی سال 1396 مقرر گردید تا هویّت حقوقی متناسبی </w:t>
                  </w:r>
                  <w:r w:rsidR="000A7282">
                    <w:rPr>
                      <w:rFonts w:cs="B Nazanin" w:hint="cs"/>
                      <w:sz w:val="24"/>
                      <w:szCs w:val="24"/>
                      <w:rtl/>
                      <w:lang w:bidi="fa-IR"/>
                    </w:rPr>
                    <w:t>تعریف گردد که بعد از این مستقلاً عهده دار ساماندهی و پیگری کلیّۀ مسائل شهرک نارون اعم از پیگیری کامل الحاق اراضی شهرک به شهر دماوند و تبیین</w:t>
                  </w:r>
                  <w:r w:rsidR="009448E1">
                    <w:rPr>
                      <w:rFonts w:cs="B Nazanin" w:hint="cs"/>
                      <w:sz w:val="24"/>
                      <w:szCs w:val="24"/>
                      <w:rtl/>
                      <w:lang w:bidi="fa-IR"/>
                    </w:rPr>
                    <w:t xml:space="preserve"> کاربری مسکونی برای آن* </w:t>
                  </w:r>
                  <w:r w:rsidR="000A7282">
                    <w:rPr>
                      <w:rFonts w:cs="B Nazanin" w:hint="cs"/>
                      <w:sz w:val="24"/>
                      <w:szCs w:val="24"/>
                      <w:rtl/>
                      <w:lang w:bidi="fa-IR"/>
                    </w:rPr>
                    <w:t xml:space="preserve">ورود به کلیّۀ مجامع حقوقی و قضایی جهت </w:t>
                  </w:r>
                  <w:r w:rsidR="009448E1">
                    <w:rPr>
                      <w:rFonts w:cs="B Nazanin" w:hint="cs"/>
                      <w:sz w:val="24"/>
                      <w:szCs w:val="24"/>
                      <w:rtl/>
                      <w:lang w:bidi="fa-IR"/>
                    </w:rPr>
                    <w:t>طرح و</w:t>
                  </w:r>
                  <w:r w:rsidR="000A7282">
                    <w:rPr>
                      <w:rFonts w:cs="B Nazanin" w:hint="cs"/>
                      <w:sz w:val="24"/>
                      <w:szCs w:val="24"/>
                      <w:rtl/>
                      <w:lang w:bidi="fa-IR"/>
                    </w:rPr>
                    <w:t xml:space="preserve">اقامه دعوا و </w:t>
                  </w:r>
                  <w:r w:rsidR="000208D0">
                    <w:rPr>
                      <w:rFonts w:cs="B Nazanin" w:hint="cs"/>
                      <w:sz w:val="24"/>
                      <w:szCs w:val="24"/>
                      <w:rtl/>
                      <w:lang w:bidi="fa-IR"/>
                    </w:rPr>
                    <w:t>پاسخ</w:t>
                  </w:r>
                  <w:r w:rsidR="009448E1">
                    <w:rPr>
                      <w:rFonts w:cs="B Nazanin" w:hint="cs"/>
                      <w:sz w:val="24"/>
                      <w:szCs w:val="24"/>
                      <w:rtl/>
                      <w:lang w:bidi="fa-IR"/>
                    </w:rPr>
                    <w:t>گویی به خواسته شک</w:t>
                  </w:r>
                  <w:r w:rsidR="000208D0">
                    <w:rPr>
                      <w:rFonts w:cs="B Nazanin" w:hint="cs"/>
                      <w:sz w:val="24"/>
                      <w:szCs w:val="24"/>
                      <w:rtl/>
                      <w:lang w:bidi="fa-IR"/>
                    </w:rPr>
                    <w:t>ّ</w:t>
                  </w:r>
                  <w:r w:rsidR="009448E1">
                    <w:rPr>
                      <w:rFonts w:cs="B Nazanin" w:hint="cs"/>
                      <w:sz w:val="24"/>
                      <w:szCs w:val="24"/>
                      <w:rtl/>
                      <w:lang w:bidi="fa-IR"/>
                    </w:rPr>
                    <w:t>ات</w:t>
                  </w:r>
                  <w:r w:rsidR="000208D0">
                    <w:rPr>
                      <w:rFonts w:cs="B Nazanin" w:hint="cs"/>
                      <w:sz w:val="24"/>
                      <w:szCs w:val="24"/>
                      <w:rtl/>
                      <w:lang w:bidi="fa-IR"/>
                    </w:rPr>
                    <w:t>،</w:t>
                  </w:r>
                  <w:r w:rsidR="009448E1">
                    <w:rPr>
                      <w:rFonts w:cs="B Nazanin" w:hint="cs"/>
                      <w:sz w:val="24"/>
                      <w:szCs w:val="24"/>
                      <w:rtl/>
                      <w:lang w:bidi="fa-IR"/>
                    </w:rPr>
                    <w:t xml:space="preserve"> اصالتاً و یا با</w:t>
                  </w:r>
                  <w:r w:rsidR="00774FC1">
                    <w:rPr>
                      <w:rFonts w:cs="B Nazanin" w:hint="cs"/>
                      <w:sz w:val="24"/>
                      <w:szCs w:val="24"/>
                      <w:rtl/>
                      <w:lang w:bidi="fa-IR"/>
                    </w:rPr>
                    <w:t xml:space="preserve"> حق توکیل* عقد قراردادهای مربوط به الحاق اراضی به شهر دماوند و تغییر کاربری آن</w:t>
                  </w:r>
                  <w:r w:rsidR="009448E1">
                    <w:rPr>
                      <w:rFonts w:cs="B Nazanin" w:hint="cs"/>
                      <w:sz w:val="24"/>
                      <w:szCs w:val="24"/>
                      <w:rtl/>
                      <w:lang w:bidi="fa-IR"/>
                    </w:rPr>
                    <w:t xml:space="preserve"> با</w:t>
                  </w:r>
                  <w:r w:rsidR="00AD7B1F">
                    <w:rPr>
                      <w:rFonts w:cs="B Nazanin" w:hint="cs"/>
                      <w:sz w:val="24"/>
                      <w:szCs w:val="24"/>
                      <w:rtl/>
                      <w:lang w:bidi="fa-IR"/>
                    </w:rPr>
                    <w:t xml:space="preserve"> کلیۀ وزارت خانه ها، سازمانها، </w:t>
                  </w:r>
                  <w:r w:rsidR="00BF6BE5">
                    <w:rPr>
                      <w:rFonts w:cs="B Nazanin" w:hint="cs"/>
                      <w:sz w:val="24"/>
                      <w:szCs w:val="24"/>
                      <w:rtl/>
                      <w:lang w:bidi="fa-IR"/>
                    </w:rPr>
                    <w:t>نهادهای ذیربط</w:t>
                  </w:r>
                  <w:r w:rsidR="00AD7B1F">
                    <w:rPr>
                      <w:rFonts w:cs="B Nazanin" w:hint="cs"/>
                      <w:sz w:val="24"/>
                      <w:szCs w:val="24"/>
                      <w:rtl/>
                      <w:lang w:bidi="fa-IR"/>
                    </w:rPr>
                    <w:t xml:space="preserve"> و اشخاص حقیقی و حقوقی</w:t>
                  </w:r>
                  <w:r w:rsidR="009448E1">
                    <w:rPr>
                      <w:rFonts w:cs="B Nazanin" w:hint="cs"/>
                      <w:sz w:val="24"/>
                      <w:szCs w:val="24"/>
                      <w:rtl/>
                      <w:lang w:bidi="fa-IR"/>
                    </w:rPr>
                    <w:t xml:space="preserve">* انجام کلیّۀ امور مالی،اداری و یا تشریفاتی* باشد. </w:t>
                  </w:r>
                </w:p>
                <w:p w:rsidR="000208D0" w:rsidRDefault="000208D0" w:rsidP="00D35206">
                  <w:pPr>
                    <w:bidi/>
                    <w:spacing w:line="240" w:lineRule="auto"/>
                    <w:jc w:val="lowKashida"/>
                    <w:rPr>
                      <w:rFonts w:cs="B Nazanin"/>
                      <w:sz w:val="24"/>
                      <w:szCs w:val="24"/>
                      <w:rtl/>
                      <w:lang w:bidi="fa-IR"/>
                    </w:rPr>
                  </w:pPr>
                </w:p>
                <w:p w:rsidR="00D878E2" w:rsidRDefault="00D878E2" w:rsidP="00D35206">
                  <w:pPr>
                    <w:bidi/>
                    <w:spacing w:line="240" w:lineRule="auto"/>
                    <w:jc w:val="lowKashida"/>
                    <w:rPr>
                      <w:rFonts w:cs="B Nazanin"/>
                      <w:sz w:val="24"/>
                      <w:szCs w:val="24"/>
                      <w:rtl/>
                      <w:lang w:bidi="fa-IR"/>
                    </w:rPr>
                  </w:pPr>
                  <w:r>
                    <w:rPr>
                      <w:rFonts w:cs="B Nazanin" w:hint="cs"/>
                      <w:sz w:val="24"/>
                      <w:szCs w:val="24"/>
                      <w:rtl/>
                      <w:lang w:bidi="fa-IR"/>
                    </w:rPr>
                    <w:t>موسسۀ شهرک نارون خدماتی، غیر تجاری و غیر انتفاعی می باشد و پس از تعریف شهرک نارون به عنوان یکی از مناط</w:t>
                  </w:r>
                  <w:r w:rsidR="00CD6FCB">
                    <w:rPr>
                      <w:rFonts w:cs="B Nazanin" w:hint="cs"/>
                      <w:sz w:val="24"/>
                      <w:szCs w:val="24"/>
                      <w:rtl/>
                      <w:lang w:bidi="fa-IR"/>
                    </w:rPr>
                    <w:t>ق واقع در محدودۀ شهر دماوند با صلاحدید</w:t>
                  </w:r>
                  <w:r>
                    <w:rPr>
                      <w:rFonts w:cs="B Nazanin" w:hint="cs"/>
                      <w:sz w:val="24"/>
                      <w:szCs w:val="24"/>
                      <w:rtl/>
                      <w:lang w:bidi="fa-IR"/>
                    </w:rPr>
                    <w:t xml:space="preserve"> مالکین، مدیریّت و نگهداری شهرک را </w:t>
                  </w:r>
                  <w:r w:rsidR="00523AF1">
                    <w:rPr>
                      <w:rFonts w:cs="B Nazanin" w:hint="cs"/>
                      <w:sz w:val="24"/>
                      <w:szCs w:val="24"/>
                      <w:rtl/>
                      <w:lang w:bidi="fa-IR"/>
                    </w:rPr>
                    <w:t xml:space="preserve">نیز </w:t>
                  </w:r>
                  <w:r>
                    <w:rPr>
                      <w:rFonts w:cs="B Nazanin" w:hint="cs"/>
                      <w:sz w:val="24"/>
                      <w:szCs w:val="24"/>
                      <w:rtl/>
                      <w:lang w:bidi="fa-IR"/>
                    </w:rPr>
                    <w:t>عهده دار خواهد بود</w:t>
                  </w:r>
                  <w:r w:rsidR="00CD6FCB">
                    <w:rPr>
                      <w:rFonts w:cs="B Nazanin" w:hint="cs"/>
                      <w:sz w:val="24"/>
                      <w:szCs w:val="24"/>
                      <w:rtl/>
                      <w:lang w:bidi="fa-IR"/>
                    </w:rPr>
                    <w:t>.</w:t>
                  </w:r>
                </w:p>
                <w:p w:rsidR="000208D0" w:rsidRDefault="000208D0" w:rsidP="00D35206">
                  <w:pPr>
                    <w:bidi/>
                    <w:spacing w:line="240" w:lineRule="auto"/>
                    <w:jc w:val="lowKashida"/>
                    <w:rPr>
                      <w:rFonts w:cs="B Nazanin"/>
                      <w:sz w:val="24"/>
                      <w:szCs w:val="24"/>
                      <w:rtl/>
                      <w:lang w:bidi="fa-IR"/>
                    </w:rPr>
                  </w:pPr>
                </w:p>
                <w:p w:rsidR="00CD6FCB" w:rsidRDefault="00CD6FCB" w:rsidP="00774FC1">
                  <w:pPr>
                    <w:bidi/>
                    <w:spacing w:line="240" w:lineRule="auto"/>
                    <w:jc w:val="lowKashida"/>
                    <w:rPr>
                      <w:rFonts w:cs="B Nazanin"/>
                      <w:sz w:val="24"/>
                      <w:szCs w:val="24"/>
                      <w:rtl/>
                      <w:lang w:bidi="fa-IR"/>
                    </w:rPr>
                  </w:pPr>
                  <w:r>
                    <w:rPr>
                      <w:rFonts w:cs="B Nazanin" w:hint="cs"/>
                      <w:sz w:val="24"/>
                      <w:szCs w:val="24"/>
                      <w:rtl/>
                      <w:lang w:bidi="fa-IR"/>
                    </w:rPr>
                    <w:t xml:space="preserve">خط مشی، وظائف و حدود اختیارات موسسه شهرک نارون </w:t>
                  </w:r>
                  <w:r w:rsidR="00787C54">
                    <w:rPr>
                      <w:rFonts w:cs="B Nazanin" w:hint="cs"/>
                      <w:sz w:val="24"/>
                      <w:szCs w:val="24"/>
                      <w:rtl/>
                      <w:lang w:bidi="fa-IR"/>
                    </w:rPr>
                    <w:t>در مجمع عمومی سالیانه مالکین تبیین می گردد . به عبارت دیگر اعتبار و مشروعیّت موسسه مذکور</w:t>
                  </w:r>
                  <w:r w:rsidR="00BF6BE5">
                    <w:rPr>
                      <w:rFonts w:cs="B Nazanin" w:hint="cs"/>
                      <w:sz w:val="24"/>
                      <w:szCs w:val="24"/>
                      <w:rtl/>
                      <w:lang w:bidi="fa-IR"/>
                    </w:rPr>
                    <w:t>،</w:t>
                  </w:r>
                  <w:r w:rsidR="00787C54">
                    <w:rPr>
                      <w:rFonts w:cs="B Nazanin" w:hint="cs"/>
                      <w:sz w:val="24"/>
                      <w:szCs w:val="24"/>
                      <w:rtl/>
                      <w:lang w:bidi="fa-IR"/>
                    </w:rPr>
                    <w:t xml:space="preserve"> منوط به تأئیدات مجامع عمومی سالیانه خواهد بود و </w:t>
                  </w:r>
                  <w:r w:rsidR="005C75A8">
                    <w:rPr>
                      <w:rFonts w:cs="B Nazanin" w:hint="cs"/>
                      <w:sz w:val="24"/>
                      <w:szCs w:val="24"/>
                      <w:rtl/>
                      <w:lang w:bidi="fa-IR"/>
                    </w:rPr>
                    <w:t xml:space="preserve">توضیح اینکه برآورد و تعیین شارژ سالیانه، شرح وظائف سال آتی، دستمزد و حقوق افراد، انتخاب هیئت مدیرۀ جدید و تمامی موارد مربوط به موسسه در مجمع عمومی سالیانه </w:t>
                  </w:r>
                  <w:r w:rsidR="00774FC1">
                    <w:rPr>
                      <w:rFonts w:cs="B Nazanin" w:hint="cs"/>
                      <w:sz w:val="24"/>
                      <w:szCs w:val="24"/>
                      <w:rtl/>
                      <w:lang w:bidi="fa-IR"/>
                    </w:rPr>
                    <w:t xml:space="preserve">مالکان شهرک نارون </w:t>
                  </w:r>
                  <w:r w:rsidR="005C75A8">
                    <w:rPr>
                      <w:rFonts w:cs="B Nazanin" w:hint="cs"/>
                      <w:sz w:val="24"/>
                      <w:szCs w:val="24"/>
                      <w:rtl/>
                      <w:lang w:bidi="fa-IR"/>
                    </w:rPr>
                    <w:t>مشخص می گردد</w:t>
                  </w:r>
                  <w:r w:rsidR="00774FC1">
                    <w:rPr>
                      <w:rFonts w:cs="B Nazanin" w:hint="cs"/>
                      <w:sz w:val="24"/>
                      <w:szCs w:val="24"/>
                      <w:rtl/>
                      <w:lang w:bidi="fa-IR"/>
                    </w:rPr>
                    <w:t>.</w:t>
                  </w:r>
                  <w:r w:rsidR="005C75A8">
                    <w:rPr>
                      <w:rFonts w:cs="B Nazanin" w:hint="cs"/>
                      <w:sz w:val="24"/>
                      <w:szCs w:val="24"/>
                      <w:rtl/>
                      <w:lang w:bidi="fa-IR"/>
                    </w:rPr>
                    <w:t xml:space="preserve"> </w:t>
                  </w:r>
                </w:p>
                <w:p w:rsidR="000208D0" w:rsidRDefault="000208D0" w:rsidP="00D35206">
                  <w:pPr>
                    <w:bidi/>
                    <w:spacing w:line="240" w:lineRule="auto"/>
                    <w:jc w:val="lowKashida"/>
                    <w:rPr>
                      <w:rFonts w:cs="B Nazanin"/>
                      <w:sz w:val="24"/>
                      <w:szCs w:val="24"/>
                      <w:rtl/>
                      <w:lang w:bidi="fa-IR"/>
                    </w:rPr>
                  </w:pPr>
                </w:p>
                <w:p w:rsidR="001613AC" w:rsidRDefault="000208D0" w:rsidP="00D35206">
                  <w:pPr>
                    <w:bidi/>
                    <w:spacing w:line="240" w:lineRule="auto"/>
                    <w:jc w:val="lowKashida"/>
                    <w:rPr>
                      <w:rFonts w:cs="B Nazanin"/>
                      <w:sz w:val="24"/>
                      <w:szCs w:val="24"/>
                      <w:rtl/>
                      <w:lang w:bidi="fa-IR"/>
                    </w:rPr>
                  </w:pPr>
                  <w:r>
                    <w:rPr>
                      <w:rFonts w:cs="B Nazanin" w:hint="cs"/>
                      <w:sz w:val="24"/>
                      <w:szCs w:val="24"/>
                      <w:rtl/>
                      <w:lang w:bidi="fa-IR"/>
                    </w:rPr>
                    <w:t xml:space="preserve">انتخاب </w:t>
                  </w:r>
                  <w:r w:rsidR="001613AC">
                    <w:rPr>
                      <w:rFonts w:cs="B Nazanin" w:hint="cs"/>
                      <w:sz w:val="24"/>
                      <w:szCs w:val="24"/>
                      <w:rtl/>
                      <w:lang w:bidi="fa-IR"/>
                    </w:rPr>
                    <w:t xml:space="preserve">اعضاء موسسه صرفاً از طریق مجمع عمومی سالیانه مالکین صورت می گیرد و خود موسسه در </w:t>
                  </w:r>
                  <w:r w:rsidR="0049211A">
                    <w:rPr>
                      <w:rFonts w:cs="B Nazanin" w:hint="cs"/>
                      <w:sz w:val="24"/>
                      <w:szCs w:val="24"/>
                      <w:rtl/>
                      <w:lang w:bidi="fa-IR"/>
                    </w:rPr>
                    <w:t>انتخاب</w:t>
                  </w:r>
                  <w:r w:rsidR="0049211A">
                    <w:rPr>
                      <w:rFonts w:cs="B Nazanin"/>
                      <w:sz w:val="24"/>
                      <w:szCs w:val="24"/>
                      <w:lang w:bidi="fa-IR"/>
                    </w:rPr>
                    <w:t xml:space="preserve"> </w:t>
                  </w:r>
                  <w:r w:rsidR="001613AC">
                    <w:rPr>
                      <w:rFonts w:cs="B Nazanin" w:hint="cs"/>
                      <w:sz w:val="24"/>
                      <w:szCs w:val="24"/>
                      <w:rtl/>
                      <w:lang w:bidi="fa-IR"/>
                    </w:rPr>
                    <w:t>،</w:t>
                  </w:r>
                  <w:r w:rsidR="0049211A">
                    <w:rPr>
                      <w:rFonts w:cs="B Nazanin"/>
                      <w:sz w:val="24"/>
                      <w:szCs w:val="24"/>
                      <w:lang w:bidi="fa-IR"/>
                    </w:rPr>
                    <w:t xml:space="preserve"> </w:t>
                  </w:r>
                  <w:r w:rsidR="001613AC">
                    <w:rPr>
                      <w:rFonts w:cs="B Nazanin" w:hint="cs"/>
                      <w:sz w:val="24"/>
                      <w:szCs w:val="24"/>
                      <w:rtl/>
                      <w:lang w:bidi="fa-IR"/>
                    </w:rPr>
                    <w:t>عزل و جانشینی اعضاء خویش اختیاری نخواهد داشت. تعداد اعضاء موسسه نه نفر می باشد که پنج نفر اعضاء اصلی هیئت مدیره می باشند که دارای حق رأی خواهند بود. دو نفر به عنوان اعضاء علی البدل هیئت مدیره و یک نفر به عنوان بازرس اصلی و نفر دیگر نیز به عنوان بازرس علی البدل تعیین می گردد.</w:t>
                  </w:r>
                </w:p>
                <w:p w:rsidR="00C12BB3" w:rsidRDefault="001613AC" w:rsidP="00D35206">
                  <w:pPr>
                    <w:bidi/>
                    <w:spacing w:line="240" w:lineRule="auto"/>
                    <w:jc w:val="lowKashida"/>
                    <w:rPr>
                      <w:rFonts w:cs="B Nazanin"/>
                      <w:sz w:val="24"/>
                      <w:szCs w:val="24"/>
                      <w:rtl/>
                      <w:lang w:bidi="fa-IR"/>
                    </w:rPr>
                  </w:pPr>
                  <w:r>
                    <w:rPr>
                      <w:rFonts w:cs="B Nazanin" w:hint="cs"/>
                      <w:sz w:val="24"/>
                      <w:szCs w:val="24"/>
                      <w:rtl/>
                      <w:lang w:bidi="fa-IR"/>
                    </w:rPr>
                    <w:t xml:space="preserve">ترتیب انتخاب  ایشان به این صورت می باشد که </w:t>
                  </w:r>
                  <w:r w:rsidR="00241157">
                    <w:rPr>
                      <w:rFonts w:cs="B Nazanin" w:hint="cs"/>
                      <w:sz w:val="24"/>
                      <w:szCs w:val="24"/>
                      <w:rtl/>
                      <w:lang w:bidi="fa-IR"/>
                    </w:rPr>
                    <w:t>هر عضو هیئت مدیره اعم از اصلی و یا علی البدل نماینده تقریبی 14 % اعضاء محسوب می گردد با این حساب تعاونی مسکن آبفای شرق استان تهران 2 عضو اصلی هیئت مدیرۀ موسسه را از میان اعضای هیئت مدیره خویش معرفی می نماید</w:t>
                  </w:r>
                  <w:r w:rsidR="0096398C">
                    <w:rPr>
                      <w:rFonts w:cs="B Nazanin" w:hint="cs"/>
                      <w:sz w:val="24"/>
                      <w:szCs w:val="24"/>
                      <w:rtl/>
                      <w:lang w:bidi="fa-IR"/>
                    </w:rPr>
                    <w:t>(موضوع بند ب/1</w:t>
                  </w:r>
                  <w:r w:rsidR="00AD7B1F">
                    <w:rPr>
                      <w:rFonts w:cs="B Nazanin" w:hint="cs"/>
                      <w:sz w:val="24"/>
                      <w:szCs w:val="24"/>
                      <w:rtl/>
                      <w:lang w:bidi="fa-IR"/>
                    </w:rPr>
                    <w:t>)</w:t>
                  </w:r>
                  <w:r w:rsidR="00241157">
                    <w:rPr>
                      <w:rFonts w:cs="B Nazanin" w:hint="cs"/>
                      <w:sz w:val="24"/>
                      <w:szCs w:val="24"/>
                      <w:rtl/>
                      <w:lang w:bidi="fa-IR"/>
                    </w:rPr>
                    <w:t xml:space="preserve"> و 5 عضو دیگر هیئت مدیره </w:t>
                  </w:r>
                  <w:r w:rsidR="00AD7B1F">
                    <w:rPr>
                      <w:rFonts w:cs="B Nazanin" w:hint="cs"/>
                      <w:sz w:val="24"/>
                      <w:szCs w:val="24"/>
                      <w:rtl/>
                      <w:lang w:bidi="fa-IR"/>
                    </w:rPr>
                    <w:t>( 3 نفر اصلی و 2 نفر علی البدل) به همراه 2 نفر بازرسین اصلی و علی البدل در مجمع عمومی سالیانه از میان مالکین و یا وکلای قانونی ایشان انتخاب می گرد</w:t>
                  </w:r>
                  <w:r w:rsidR="0049211A">
                    <w:rPr>
                      <w:rFonts w:cs="B Nazanin" w:hint="cs"/>
                      <w:sz w:val="24"/>
                      <w:szCs w:val="24"/>
                      <w:rtl/>
                      <w:lang w:bidi="fa-IR"/>
                    </w:rPr>
                    <w:t>ن</w:t>
                  </w:r>
                  <w:r w:rsidR="00AD7B1F">
                    <w:rPr>
                      <w:rFonts w:cs="B Nazanin" w:hint="cs"/>
                      <w:sz w:val="24"/>
                      <w:szCs w:val="24"/>
                      <w:rtl/>
                      <w:lang w:bidi="fa-IR"/>
                    </w:rPr>
                    <w:t>د.</w:t>
                  </w:r>
                </w:p>
              </w:tc>
            </w:tr>
          </w:tbl>
          <w:p w:rsidR="00EC1E63" w:rsidRDefault="00EC1E63" w:rsidP="00D35206">
            <w:pPr>
              <w:spacing w:line="240" w:lineRule="auto"/>
              <w:jc w:val="lowKashida"/>
              <w:rPr>
                <w:rtl/>
              </w:rPr>
            </w:pPr>
          </w:p>
        </w:tc>
      </w:tr>
      <w:bookmarkEnd w:id="0"/>
    </w:tbl>
    <w:p w:rsidR="00EC1E63" w:rsidRDefault="00EC1E63" w:rsidP="00D35206">
      <w:pPr>
        <w:bidi/>
        <w:jc w:val="lowKashida"/>
        <w:rPr>
          <w:rFonts w:cs="B Nazanin"/>
          <w:sz w:val="24"/>
          <w:szCs w:val="24"/>
          <w:lang w:bidi="fa-IR"/>
        </w:rPr>
      </w:pPr>
    </w:p>
    <w:p w:rsidR="00C223BE" w:rsidRDefault="00C223BE" w:rsidP="00D35206">
      <w:pPr>
        <w:jc w:val="lowKashida"/>
        <w:rPr>
          <w:rtl/>
        </w:rPr>
      </w:pPr>
    </w:p>
    <w:p w:rsidR="00AD7B1F" w:rsidRDefault="00AD7B1F" w:rsidP="00D35206">
      <w:pPr>
        <w:jc w:val="lowKashida"/>
        <w:rPr>
          <w:rtl/>
        </w:rPr>
      </w:pPr>
    </w:p>
    <w:p w:rsidR="00AD7B1F" w:rsidRDefault="00AD7B1F" w:rsidP="00D35206">
      <w:pPr>
        <w:jc w:val="lowKashida"/>
        <w:rPr>
          <w:rtl/>
        </w:rPr>
      </w:pPr>
      <w:r>
        <w:rPr>
          <w:rFonts w:hint="cs"/>
          <w:rtl/>
        </w:rPr>
        <w:t xml:space="preserve">         صفحۀ 1</w:t>
      </w:r>
    </w:p>
    <w:p w:rsidR="00AD7B1F" w:rsidRDefault="00AD7B1F" w:rsidP="008124CB">
      <w:pPr>
        <w:bidi/>
        <w:jc w:val="lowKashida"/>
        <w:rPr>
          <w:rFonts w:cs="B Nazanin"/>
          <w:sz w:val="24"/>
          <w:szCs w:val="24"/>
          <w:lang w:bidi="fa-IR"/>
        </w:rPr>
      </w:pPr>
      <w:r>
        <w:rPr>
          <w:rFonts w:cs="B Nazanin" w:hint="cs"/>
          <w:sz w:val="24"/>
          <w:szCs w:val="24"/>
          <w:rtl/>
          <w:lang w:bidi="fa-IR"/>
        </w:rPr>
        <w:lastRenderedPageBreak/>
        <w:t xml:space="preserve">.                   </w:t>
      </w:r>
      <w:r w:rsidR="00523AF1">
        <w:rPr>
          <w:rFonts w:cs="B Nazanin" w:hint="cs"/>
          <w:sz w:val="24"/>
          <w:szCs w:val="24"/>
          <w:rtl/>
          <w:lang w:bidi="fa-IR"/>
        </w:rPr>
        <w:t>صورتجلسۀ مشترک هیئت مدیرۀ شهرک نارون و تعاونی مسکن آبف</w:t>
      </w:r>
      <w:r w:rsidR="00A1476D">
        <w:rPr>
          <w:rFonts w:cs="B Nazanin" w:hint="cs"/>
          <w:sz w:val="24"/>
          <w:szCs w:val="24"/>
          <w:rtl/>
          <w:lang w:bidi="fa-IR"/>
        </w:rPr>
        <w:t xml:space="preserve">ای شرق استان تهران      </w:t>
      </w:r>
      <w:r w:rsidR="008124CB">
        <w:rPr>
          <w:rFonts w:cs="B Nazanin" w:hint="cs"/>
          <w:sz w:val="24"/>
          <w:szCs w:val="24"/>
          <w:rtl/>
          <w:lang w:bidi="fa-IR"/>
        </w:rPr>
        <w:t>تاریخ: 27</w:t>
      </w:r>
      <w:r w:rsidR="00523AF1">
        <w:rPr>
          <w:rFonts w:cs="B Nazanin" w:hint="cs"/>
          <w:sz w:val="24"/>
          <w:szCs w:val="24"/>
          <w:rtl/>
          <w:lang w:bidi="fa-IR"/>
        </w:rPr>
        <w:t xml:space="preserve">/ </w:t>
      </w:r>
      <w:r w:rsidR="008124CB">
        <w:rPr>
          <w:rFonts w:cs="B Nazanin" w:hint="cs"/>
          <w:sz w:val="24"/>
          <w:szCs w:val="24"/>
          <w:rtl/>
          <w:lang w:bidi="fa-IR"/>
        </w:rPr>
        <w:t>09</w:t>
      </w:r>
      <w:r w:rsidR="00523AF1">
        <w:rPr>
          <w:rFonts w:cs="B Nazanin" w:hint="cs"/>
          <w:sz w:val="24"/>
          <w:szCs w:val="24"/>
          <w:rtl/>
          <w:lang w:bidi="fa-IR"/>
        </w:rPr>
        <w:t>/1396</w:t>
      </w:r>
    </w:p>
    <w:tbl>
      <w:tblPr>
        <w:tblStyle w:val="TableGrid"/>
        <w:bidiVisual/>
        <w:tblW w:w="11160" w:type="dxa"/>
        <w:tblInd w:w="-910" w:type="dxa"/>
        <w:tblLook w:val="04A0" w:firstRow="1" w:lastRow="0" w:firstColumn="1" w:lastColumn="0" w:noHBand="0" w:noVBand="1"/>
      </w:tblPr>
      <w:tblGrid>
        <w:gridCol w:w="11363"/>
      </w:tblGrid>
      <w:tr w:rsidR="00AD7B1F" w:rsidTr="00AD7B1F">
        <w:tc>
          <w:tcPr>
            <w:tcW w:w="11160" w:type="dxa"/>
            <w:tcBorders>
              <w:top w:val="single" w:sz="4" w:space="0" w:color="auto"/>
              <w:left w:val="single" w:sz="4" w:space="0" w:color="auto"/>
              <w:bottom w:val="single" w:sz="4" w:space="0" w:color="auto"/>
              <w:right w:val="single" w:sz="4" w:space="0" w:color="auto"/>
            </w:tcBorders>
            <w:hideMark/>
          </w:tcPr>
          <w:tbl>
            <w:tblPr>
              <w:tblStyle w:val="TableGrid"/>
              <w:bidiVisual/>
              <w:tblW w:w="11137" w:type="dxa"/>
              <w:tblLook w:val="04A0" w:firstRow="1" w:lastRow="0" w:firstColumn="1" w:lastColumn="0" w:noHBand="0" w:noVBand="1"/>
            </w:tblPr>
            <w:tblGrid>
              <w:gridCol w:w="546"/>
              <w:gridCol w:w="2300"/>
              <w:gridCol w:w="8291"/>
            </w:tblGrid>
            <w:tr w:rsidR="00AD7B1F">
              <w:tc>
                <w:tcPr>
                  <w:tcW w:w="450" w:type="dxa"/>
                  <w:tcBorders>
                    <w:top w:val="single" w:sz="4" w:space="0" w:color="auto"/>
                    <w:left w:val="single" w:sz="4" w:space="0" w:color="auto"/>
                    <w:bottom w:val="single" w:sz="4" w:space="0" w:color="auto"/>
                    <w:right w:val="single" w:sz="4" w:space="0" w:color="auto"/>
                  </w:tcBorders>
                  <w:hideMark/>
                </w:tcPr>
                <w:p w:rsidR="00AD7B1F" w:rsidRDefault="00AD7B1F" w:rsidP="00D35206">
                  <w:pPr>
                    <w:bidi/>
                    <w:spacing w:line="240" w:lineRule="auto"/>
                    <w:jc w:val="lowKashida"/>
                    <w:rPr>
                      <w:rFonts w:cs="B Nazanin"/>
                      <w:sz w:val="20"/>
                      <w:szCs w:val="20"/>
                      <w:rtl/>
                      <w:lang w:bidi="fa-IR"/>
                    </w:rPr>
                  </w:pPr>
                  <w:r>
                    <w:rPr>
                      <w:rFonts w:cs="B Nazanin" w:hint="cs"/>
                      <w:sz w:val="20"/>
                      <w:szCs w:val="20"/>
                      <w:rtl/>
                      <w:lang w:bidi="fa-IR"/>
                    </w:rPr>
                    <w:t>ردیف</w:t>
                  </w:r>
                </w:p>
              </w:tc>
              <w:tc>
                <w:tcPr>
                  <w:tcW w:w="2316" w:type="dxa"/>
                  <w:tcBorders>
                    <w:top w:val="single" w:sz="4" w:space="0" w:color="auto"/>
                    <w:left w:val="single" w:sz="4" w:space="0" w:color="auto"/>
                    <w:bottom w:val="single" w:sz="4" w:space="0" w:color="auto"/>
                    <w:right w:val="single" w:sz="4" w:space="0" w:color="auto"/>
                  </w:tcBorders>
                  <w:hideMark/>
                </w:tcPr>
                <w:p w:rsidR="00AD7B1F" w:rsidRDefault="00AD7B1F" w:rsidP="00D35206">
                  <w:pPr>
                    <w:bidi/>
                    <w:spacing w:line="240" w:lineRule="auto"/>
                    <w:jc w:val="lowKashida"/>
                    <w:rPr>
                      <w:rFonts w:cs="B Nazanin"/>
                      <w:sz w:val="24"/>
                      <w:szCs w:val="24"/>
                      <w:rtl/>
                      <w:lang w:bidi="fa-IR"/>
                    </w:rPr>
                  </w:pPr>
                  <w:r>
                    <w:rPr>
                      <w:rFonts w:cs="B Nazanin" w:hint="cs"/>
                      <w:sz w:val="24"/>
                      <w:szCs w:val="24"/>
                      <w:rtl/>
                      <w:lang w:bidi="fa-IR"/>
                    </w:rPr>
                    <w:t>موضوع مذاکرات</w:t>
                  </w:r>
                </w:p>
              </w:tc>
              <w:tc>
                <w:tcPr>
                  <w:tcW w:w="8371" w:type="dxa"/>
                  <w:tcBorders>
                    <w:top w:val="single" w:sz="4" w:space="0" w:color="auto"/>
                    <w:left w:val="single" w:sz="4" w:space="0" w:color="auto"/>
                    <w:bottom w:val="single" w:sz="4" w:space="0" w:color="auto"/>
                    <w:right w:val="single" w:sz="4" w:space="0" w:color="auto"/>
                  </w:tcBorders>
                  <w:hideMark/>
                </w:tcPr>
                <w:p w:rsidR="00AD7B1F" w:rsidRDefault="00AD7B1F" w:rsidP="00D35206">
                  <w:pPr>
                    <w:bidi/>
                    <w:spacing w:line="240" w:lineRule="auto"/>
                    <w:jc w:val="lowKashida"/>
                    <w:rPr>
                      <w:rFonts w:cs="B Nazanin"/>
                      <w:sz w:val="24"/>
                      <w:szCs w:val="24"/>
                      <w:rtl/>
                      <w:lang w:bidi="fa-IR"/>
                    </w:rPr>
                  </w:pPr>
                  <w:r>
                    <w:rPr>
                      <w:rFonts w:cs="B Nazanin" w:hint="cs"/>
                      <w:sz w:val="24"/>
                      <w:szCs w:val="24"/>
                      <w:rtl/>
                      <w:lang w:bidi="fa-IR"/>
                    </w:rPr>
                    <w:t xml:space="preserve">                                                     نتایج حاصله</w:t>
                  </w:r>
                </w:p>
              </w:tc>
            </w:tr>
            <w:tr w:rsidR="00AD7B1F">
              <w:trPr>
                <w:trHeight w:val="9863"/>
              </w:trPr>
              <w:tc>
                <w:tcPr>
                  <w:tcW w:w="450" w:type="dxa"/>
                  <w:tcBorders>
                    <w:top w:val="single" w:sz="4" w:space="0" w:color="auto"/>
                    <w:left w:val="single" w:sz="4" w:space="0" w:color="auto"/>
                    <w:bottom w:val="single" w:sz="4" w:space="0" w:color="auto"/>
                    <w:right w:val="single" w:sz="4" w:space="0" w:color="auto"/>
                  </w:tcBorders>
                </w:tcPr>
                <w:p w:rsidR="00AD7B1F" w:rsidRDefault="00AD7B1F" w:rsidP="00D35206">
                  <w:pPr>
                    <w:bidi/>
                    <w:spacing w:line="240" w:lineRule="auto"/>
                    <w:jc w:val="lowKashida"/>
                    <w:rPr>
                      <w:rFonts w:cs="B Nazanin"/>
                      <w:sz w:val="24"/>
                      <w:szCs w:val="24"/>
                      <w:rtl/>
                      <w:lang w:bidi="fa-IR"/>
                    </w:rPr>
                  </w:pPr>
                </w:p>
                <w:p w:rsidR="00AD7B1F" w:rsidRDefault="00AD7B1F" w:rsidP="00D35206">
                  <w:pPr>
                    <w:bidi/>
                    <w:spacing w:line="240" w:lineRule="auto"/>
                    <w:jc w:val="lowKashida"/>
                    <w:rPr>
                      <w:rFonts w:cs="B Nazanin"/>
                      <w:sz w:val="24"/>
                      <w:szCs w:val="24"/>
                      <w:rtl/>
                      <w:lang w:bidi="fa-IR"/>
                    </w:rPr>
                  </w:pPr>
                  <w:r>
                    <w:rPr>
                      <w:rFonts w:cs="B Nazanin" w:hint="cs"/>
                      <w:sz w:val="24"/>
                      <w:szCs w:val="24"/>
                      <w:rtl/>
                      <w:lang w:bidi="fa-IR"/>
                    </w:rPr>
                    <w:t>4</w:t>
                  </w: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CC42A0" w:rsidRDefault="00CC42A0" w:rsidP="00D35206">
                  <w:pPr>
                    <w:bidi/>
                    <w:spacing w:line="240" w:lineRule="auto"/>
                    <w:jc w:val="lowKashida"/>
                    <w:rPr>
                      <w:rFonts w:cs="B Nazanin"/>
                      <w:sz w:val="24"/>
                      <w:szCs w:val="24"/>
                      <w:rtl/>
                      <w:lang w:bidi="fa-IR"/>
                    </w:rPr>
                  </w:pPr>
                </w:p>
                <w:p w:rsidR="00CC42A0" w:rsidRDefault="00CC42A0" w:rsidP="00D35206">
                  <w:pPr>
                    <w:bidi/>
                    <w:spacing w:line="240" w:lineRule="auto"/>
                    <w:jc w:val="lowKashida"/>
                    <w:rPr>
                      <w:rFonts w:cs="B Nazanin"/>
                      <w:sz w:val="24"/>
                      <w:szCs w:val="24"/>
                      <w:rtl/>
                      <w:lang w:bidi="fa-IR"/>
                    </w:rPr>
                  </w:pPr>
                </w:p>
                <w:p w:rsidR="00CC42A0" w:rsidRDefault="00CC42A0"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9C15B9" w:rsidRDefault="009C15B9" w:rsidP="009C15B9">
                  <w:pPr>
                    <w:bidi/>
                    <w:spacing w:line="240" w:lineRule="auto"/>
                    <w:jc w:val="lowKashida"/>
                    <w:rPr>
                      <w:rFonts w:cs="B Nazanin"/>
                      <w:sz w:val="24"/>
                      <w:szCs w:val="24"/>
                      <w:rtl/>
                      <w:lang w:bidi="fa-IR"/>
                    </w:rPr>
                  </w:pPr>
                </w:p>
                <w:p w:rsidR="00D164BC" w:rsidRDefault="00D164BC" w:rsidP="00D35206">
                  <w:pPr>
                    <w:bidi/>
                    <w:spacing w:line="240" w:lineRule="auto"/>
                    <w:jc w:val="lowKashida"/>
                    <w:rPr>
                      <w:rFonts w:cs="B Nazanin"/>
                      <w:sz w:val="24"/>
                      <w:szCs w:val="24"/>
                      <w:rtl/>
                      <w:lang w:bidi="fa-IR"/>
                    </w:rPr>
                  </w:pPr>
                </w:p>
                <w:p w:rsidR="00190B4C" w:rsidRDefault="00190B4C"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r>
                    <w:rPr>
                      <w:rFonts w:cs="B Nazanin" w:hint="cs"/>
                      <w:sz w:val="24"/>
                      <w:szCs w:val="24"/>
                      <w:rtl/>
                      <w:lang w:bidi="fa-IR"/>
                    </w:rPr>
                    <w:t>5</w:t>
                  </w:r>
                </w:p>
                <w:p w:rsidR="00190B4C" w:rsidRDefault="00190B4C" w:rsidP="00D35206">
                  <w:pPr>
                    <w:bidi/>
                    <w:spacing w:line="240" w:lineRule="auto"/>
                    <w:jc w:val="lowKashida"/>
                    <w:rPr>
                      <w:rFonts w:cs="B Nazanin"/>
                      <w:sz w:val="24"/>
                      <w:szCs w:val="24"/>
                      <w:rtl/>
                      <w:lang w:bidi="fa-IR"/>
                    </w:rPr>
                  </w:pPr>
                </w:p>
                <w:p w:rsidR="00190B4C" w:rsidRDefault="00190B4C" w:rsidP="00D35206">
                  <w:pPr>
                    <w:bidi/>
                    <w:spacing w:line="240" w:lineRule="auto"/>
                    <w:jc w:val="lowKashida"/>
                    <w:rPr>
                      <w:rFonts w:cs="B Nazanin"/>
                      <w:sz w:val="24"/>
                      <w:szCs w:val="24"/>
                      <w:rtl/>
                      <w:lang w:bidi="fa-IR"/>
                    </w:rPr>
                  </w:pPr>
                </w:p>
                <w:p w:rsidR="00190B4C" w:rsidRDefault="00190B4C" w:rsidP="00D35206">
                  <w:pPr>
                    <w:bidi/>
                    <w:spacing w:line="240" w:lineRule="auto"/>
                    <w:jc w:val="lowKashida"/>
                    <w:rPr>
                      <w:rFonts w:cs="B Nazanin"/>
                      <w:sz w:val="24"/>
                      <w:szCs w:val="24"/>
                      <w:rtl/>
                      <w:lang w:bidi="fa-IR"/>
                    </w:rPr>
                  </w:pPr>
                </w:p>
                <w:p w:rsidR="00A46611" w:rsidRDefault="00A46611" w:rsidP="00D35206">
                  <w:pPr>
                    <w:bidi/>
                    <w:spacing w:line="240" w:lineRule="auto"/>
                    <w:jc w:val="lowKashida"/>
                    <w:rPr>
                      <w:rFonts w:cs="B Nazanin"/>
                      <w:sz w:val="24"/>
                      <w:szCs w:val="24"/>
                      <w:rtl/>
                      <w:lang w:bidi="fa-IR"/>
                    </w:rPr>
                  </w:pPr>
                </w:p>
                <w:p w:rsidR="005D0A9F" w:rsidRDefault="005D0A9F" w:rsidP="00D35206">
                  <w:pPr>
                    <w:bidi/>
                    <w:spacing w:line="240" w:lineRule="auto"/>
                    <w:jc w:val="lowKashida"/>
                    <w:rPr>
                      <w:rFonts w:cs="B Nazanin"/>
                      <w:sz w:val="24"/>
                      <w:szCs w:val="24"/>
                      <w:rtl/>
                      <w:lang w:bidi="fa-IR"/>
                    </w:rPr>
                  </w:pPr>
                </w:p>
                <w:p w:rsidR="005D0A9F" w:rsidRDefault="005D0A9F" w:rsidP="00D35206">
                  <w:pPr>
                    <w:bidi/>
                    <w:spacing w:line="240" w:lineRule="auto"/>
                    <w:jc w:val="lowKashida"/>
                    <w:rPr>
                      <w:rFonts w:cs="B Nazanin"/>
                      <w:sz w:val="24"/>
                      <w:szCs w:val="24"/>
                      <w:rtl/>
                      <w:lang w:bidi="fa-IR"/>
                    </w:rPr>
                  </w:pPr>
                </w:p>
                <w:p w:rsidR="005D0A9F" w:rsidRDefault="005D0A9F" w:rsidP="00D35206">
                  <w:pPr>
                    <w:bidi/>
                    <w:spacing w:line="240" w:lineRule="auto"/>
                    <w:jc w:val="lowKashida"/>
                    <w:rPr>
                      <w:rFonts w:cs="B Nazanin"/>
                      <w:sz w:val="24"/>
                      <w:szCs w:val="24"/>
                      <w:rtl/>
                      <w:lang w:bidi="fa-IR"/>
                    </w:rPr>
                  </w:pPr>
                  <w:r>
                    <w:rPr>
                      <w:rFonts w:cs="B Nazanin" w:hint="cs"/>
                      <w:sz w:val="24"/>
                      <w:szCs w:val="24"/>
                      <w:rtl/>
                      <w:lang w:bidi="fa-IR"/>
                    </w:rPr>
                    <w:t>6</w:t>
                  </w:r>
                </w:p>
                <w:p w:rsidR="00A46611" w:rsidRDefault="00A46611" w:rsidP="00D35206">
                  <w:pPr>
                    <w:bidi/>
                    <w:spacing w:line="240" w:lineRule="auto"/>
                    <w:jc w:val="lowKashida"/>
                    <w:rPr>
                      <w:rFonts w:cs="B Nazanin"/>
                      <w:sz w:val="24"/>
                      <w:szCs w:val="24"/>
                      <w:rtl/>
                      <w:lang w:bidi="fa-IR"/>
                    </w:rPr>
                  </w:pPr>
                </w:p>
                <w:p w:rsidR="00A46611" w:rsidRDefault="00A46611" w:rsidP="00D35206">
                  <w:pPr>
                    <w:bidi/>
                    <w:spacing w:line="240" w:lineRule="auto"/>
                    <w:jc w:val="lowKashida"/>
                    <w:rPr>
                      <w:rFonts w:cs="B Nazanin"/>
                      <w:sz w:val="24"/>
                      <w:szCs w:val="24"/>
                      <w:rtl/>
                      <w:lang w:bidi="fa-IR"/>
                    </w:rPr>
                  </w:pPr>
                </w:p>
                <w:p w:rsidR="00C31A63" w:rsidRDefault="00C31A63" w:rsidP="00D35206">
                  <w:pPr>
                    <w:bidi/>
                    <w:spacing w:line="240" w:lineRule="auto"/>
                    <w:jc w:val="lowKashida"/>
                    <w:rPr>
                      <w:rFonts w:cs="B Nazanin"/>
                      <w:sz w:val="24"/>
                      <w:szCs w:val="24"/>
                      <w:rtl/>
                      <w:lang w:bidi="fa-IR"/>
                    </w:rPr>
                  </w:pPr>
                </w:p>
              </w:tc>
              <w:tc>
                <w:tcPr>
                  <w:tcW w:w="2316" w:type="dxa"/>
                  <w:tcBorders>
                    <w:top w:val="single" w:sz="4" w:space="0" w:color="auto"/>
                    <w:left w:val="single" w:sz="4" w:space="0" w:color="auto"/>
                    <w:bottom w:val="single" w:sz="4" w:space="0" w:color="auto"/>
                    <w:right w:val="single" w:sz="4" w:space="0" w:color="auto"/>
                  </w:tcBorders>
                </w:tcPr>
                <w:p w:rsidR="00AD7B1F" w:rsidRDefault="00AD7B1F" w:rsidP="00D35206">
                  <w:pPr>
                    <w:bidi/>
                    <w:spacing w:line="240" w:lineRule="auto"/>
                    <w:jc w:val="lowKashida"/>
                    <w:rPr>
                      <w:rFonts w:cs="B Nazanin"/>
                      <w:sz w:val="24"/>
                      <w:szCs w:val="24"/>
                      <w:rtl/>
                      <w:lang w:bidi="fa-IR"/>
                    </w:rPr>
                  </w:pPr>
                </w:p>
                <w:p w:rsidR="00AD7B1F" w:rsidRDefault="00AD7B1F" w:rsidP="00D35206">
                  <w:pPr>
                    <w:bidi/>
                    <w:spacing w:line="240" w:lineRule="auto"/>
                    <w:jc w:val="lowKashida"/>
                    <w:rPr>
                      <w:rFonts w:cs="B Nazanin"/>
                      <w:sz w:val="24"/>
                      <w:szCs w:val="24"/>
                      <w:rtl/>
                      <w:lang w:bidi="fa-IR"/>
                    </w:rPr>
                  </w:pPr>
                  <w:r>
                    <w:rPr>
                      <w:rFonts w:cs="B Nazanin" w:hint="cs"/>
                      <w:sz w:val="24"/>
                      <w:szCs w:val="24"/>
                      <w:rtl/>
                      <w:lang w:bidi="fa-IR"/>
                    </w:rPr>
                    <w:t xml:space="preserve">ساختار </w:t>
                  </w:r>
                  <w:r w:rsidR="00C23C23">
                    <w:rPr>
                      <w:rFonts w:cs="B Nazanin" w:hint="cs"/>
                      <w:sz w:val="24"/>
                      <w:szCs w:val="24"/>
                      <w:rtl/>
                      <w:lang w:bidi="fa-IR"/>
                    </w:rPr>
                    <w:t xml:space="preserve">، نقش </w:t>
                  </w:r>
                  <w:r>
                    <w:rPr>
                      <w:rFonts w:cs="B Nazanin" w:hint="cs"/>
                      <w:sz w:val="24"/>
                      <w:szCs w:val="24"/>
                      <w:rtl/>
                      <w:lang w:bidi="fa-IR"/>
                    </w:rPr>
                    <w:t>و نحوۀ تصمیم گیری  هیئت مدیرۀ موسسه نارون</w:t>
                  </w: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CC42A0" w:rsidRDefault="00CC42A0" w:rsidP="00D35206">
                  <w:pPr>
                    <w:bidi/>
                    <w:spacing w:line="240" w:lineRule="auto"/>
                    <w:jc w:val="lowKashida"/>
                    <w:rPr>
                      <w:rFonts w:cs="B Nazanin"/>
                      <w:sz w:val="24"/>
                      <w:szCs w:val="24"/>
                      <w:rtl/>
                      <w:lang w:bidi="fa-IR"/>
                    </w:rPr>
                  </w:pPr>
                </w:p>
                <w:p w:rsidR="00CC42A0" w:rsidRDefault="00CC42A0" w:rsidP="00D35206">
                  <w:pPr>
                    <w:bidi/>
                    <w:spacing w:line="240" w:lineRule="auto"/>
                    <w:jc w:val="lowKashida"/>
                    <w:rPr>
                      <w:rFonts w:cs="B Nazanin"/>
                      <w:sz w:val="24"/>
                      <w:szCs w:val="24"/>
                      <w:rtl/>
                      <w:lang w:bidi="fa-IR"/>
                    </w:rPr>
                  </w:pPr>
                </w:p>
                <w:p w:rsidR="00CC42A0" w:rsidRDefault="00CC42A0" w:rsidP="00D35206">
                  <w:pPr>
                    <w:bidi/>
                    <w:spacing w:line="240" w:lineRule="auto"/>
                    <w:jc w:val="lowKashida"/>
                    <w:rPr>
                      <w:rFonts w:cs="B Nazanin"/>
                      <w:sz w:val="24"/>
                      <w:szCs w:val="24"/>
                      <w:rtl/>
                      <w:lang w:bidi="fa-IR"/>
                    </w:rPr>
                  </w:pPr>
                </w:p>
                <w:p w:rsidR="00190B4C" w:rsidRDefault="00190B4C" w:rsidP="00D35206">
                  <w:pPr>
                    <w:bidi/>
                    <w:spacing w:line="240" w:lineRule="auto"/>
                    <w:jc w:val="lowKashida"/>
                    <w:rPr>
                      <w:rFonts w:cs="B Nazanin"/>
                      <w:sz w:val="24"/>
                      <w:szCs w:val="24"/>
                      <w:rtl/>
                      <w:lang w:bidi="fa-IR"/>
                    </w:rPr>
                  </w:pPr>
                </w:p>
                <w:p w:rsidR="009C15B9" w:rsidRDefault="009C15B9" w:rsidP="009C15B9">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p>
                <w:p w:rsidR="00D164BC" w:rsidRDefault="00D164BC" w:rsidP="00D35206">
                  <w:pPr>
                    <w:bidi/>
                    <w:spacing w:line="240" w:lineRule="auto"/>
                    <w:jc w:val="lowKashida"/>
                    <w:rPr>
                      <w:rFonts w:cs="B Nazanin"/>
                      <w:sz w:val="24"/>
                      <w:szCs w:val="24"/>
                      <w:rtl/>
                      <w:lang w:bidi="fa-IR"/>
                    </w:rPr>
                  </w:pPr>
                </w:p>
                <w:p w:rsidR="00162B92" w:rsidRDefault="00162B92" w:rsidP="00D35206">
                  <w:pPr>
                    <w:bidi/>
                    <w:spacing w:line="240" w:lineRule="auto"/>
                    <w:jc w:val="lowKashida"/>
                    <w:rPr>
                      <w:rFonts w:cs="B Nazanin"/>
                      <w:sz w:val="24"/>
                      <w:szCs w:val="24"/>
                      <w:rtl/>
                      <w:lang w:bidi="fa-IR"/>
                    </w:rPr>
                  </w:pPr>
                  <w:r>
                    <w:rPr>
                      <w:rFonts w:cs="B Nazanin" w:hint="cs"/>
                      <w:sz w:val="24"/>
                      <w:szCs w:val="24"/>
                      <w:rtl/>
                      <w:lang w:bidi="fa-IR"/>
                    </w:rPr>
                    <w:t>تشخّص موسسۀ شهرک نارون</w:t>
                  </w:r>
                </w:p>
                <w:p w:rsidR="00190B4C" w:rsidRDefault="00190B4C" w:rsidP="00D35206">
                  <w:pPr>
                    <w:bidi/>
                    <w:spacing w:line="240" w:lineRule="auto"/>
                    <w:jc w:val="lowKashida"/>
                    <w:rPr>
                      <w:rFonts w:cs="B Nazanin"/>
                      <w:sz w:val="24"/>
                      <w:szCs w:val="24"/>
                      <w:rtl/>
                      <w:lang w:bidi="fa-IR"/>
                    </w:rPr>
                  </w:pPr>
                </w:p>
                <w:p w:rsidR="00190B4C" w:rsidRDefault="00190B4C" w:rsidP="00D35206">
                  <w:pPr>
                    <w:bidi/>
                    <w:spacing w:line="240" w:lineRule="auto"/>
                    <w:jc w:val="lowKashida"/>
                    <w:rPr>
                      <w:rFonts w:cs="B Nazanin"/>
                      <w:sz w:val="24"/>
                      <w:szCs w:val="24"/>
                      <w:rtl/>
                      <w:lang w:bidi="fa-IR"/>
                    </w:rPr>
                  </w:pPr>
                </w:p>
                <w:p w:rsidR="00A46611" w:rsidRDefault="00A46611" w:rsidP="00D35206">
                  <w:pPr>
                    <w:bidi/>
                    <w:spacing w:line="240" w:lineRule="auto"/>
                    <w:jc w:val="lowKashida"/>
                    <w:rPr>
                      <w:rFonts w:cs="B Nazanin"/>
                      <w:sz w:val="24"/>
                      <w:szCs w:val="24"/>
                      <w:rtl/>
                      <w:lang w:bidi="fa-IR"/>
                    </w:rPr>
                  </w:pPr>
                </w:p>
                <w:p w:rsidR="00A46611" w:rsidRDefault="00A46611" w:rsidP="00D35206">
                  <w:pPr>
                    <w:bidi/>
                    <w:spacing w:line="240" w:lineRule="auto"/>
                    <w:jc w:val="lowKashida"/>
                    <w:rPr>
                      <w:rFonts w:cs="B Nazanin"/>
                      <w:sz w:val="24"/>
                      <w:szCs w:val="24"/>
                      <w:rtl/>
                      <w:lang w:bidi="fa-IR"/>
                    </w:rPr>
                  </w:pPr>
                </w:p>
                <w:p w:rsidR="00A46611" w:rsidRDefault="00A46611" w:rsidP="00D35206">
                  <w:pPr>
                    <w:bidi/>
                    <w:spacing w:line="240" w:lineRule="auto"/>
                    <w:jc w:val="lowKashida"/>
                    <w:rPr>
                      <w:rFonts w:cs="B Nazanin"/>
                      <w:sz w:val="24"/>
                      <w:szCs w:val="24"/>
                      <w:rtl/>
                      <w:lang w:bidi="fa-IR"/>
                    </w:rPr>
                  </w:pPr>
                </w:p>
                <w:p w:rsidR="00C31A63" w:rsidRDefault="005D0A9F" w:rsidP="00D35206">
                  <w:pPr>
                    <w:bidi/>
                    <w:spacing w:line="240" w:lineRule="auto"/>
                    <w:jc w:val="lowKashida"/>
                    <w:rPr>
                      <w:rFonts w:cs="B Nazanin"/>
                      <w:sz w:val="24"/>
                      <w:szCs w:val="24"/>
                      <w:rtl/>
                      <w:lang w:bidi="fa-IR"/>
                    </w:rPr>
                  </w:pPr>
                  <w:r>
                    <w:rPr>
                      <w:rFonts w:cs="B Nazanin" w:hint="cs"/>
                      <w:sz w:val="24"/>
                      <w:szCs w:val="24"/>
                      <w:rtl/>
                      <w:lang w:bidi="fa-IR"/>
                    </w:rPr>
                    <w:t>مالکیّت موسسه شهرک نارون</w:t>
                  </w:r>
                </w:p>
              </w:tc>
              <w:tc>
                <w:tcPr>
                  <w:tcW w:w="8371" w:type="dxa"/>
                  <w:tcBorders>
                    <w:top w:val="single" w:sz="4" w:space="0" w:color="auto"/>
                    <w:left w:val="single" w:sz="4" w:space="0" w:color="auto"/>
                    <w:bottom w:val="single" w:sz="4" w:space="0" w:color="auto"/>
                    <w:right w:val="single" w:sz="4" w:space="0" w:color="auto"/>
                  </w:tcBorders>
                </w:tcPr>
                <w:p w:rsidR="00AD7B1F" w:rsidRDefault="00AD7B1F" w:rsidP="00D35206">
                  <w:pPr>
                    <w:bidi/>
                    <w:spacing w:line="240" w:lineRule="auto"/>
                    <w:jc w:val="lowKashida"/>
                    <w:rPr>
                      <w:rFonts w:cs="B Nazanin"/>
                      <w:sz w:val="24"/>
                      <w:szCs w:val="24"/>
                      <w:rtl/>
                      <w:lang w:bidi="fa-IR"/>
                    </w:rPr>
                  </w:pPr>
                </w:p>
                <w:p w:rsidR="00AD7B1F" w:rsidRDefault="00034945" w:rsidP="00D35206">
                  <w:pPr>
                    <w:bidi/>
                    <w:spacing w:line="240" w:lineRule="auto"/>
                    <w:jc w:val="lowKashida"/>
                    <w:rPr>
                      <w:rFonts w:cs="B Nazanin"/>
                      <w:sz w:val="24"/>
                      <w:szCs w:val="24"/>
                      <w:rtl/>
                      <w:lang w:bidi="fa-IR"/>
                    </w:rPr>
                  </w:pPr>
                  <w:r>
                    <w:rPr>
                      <w:rFonts w:cs="B Nazanin" w:hint="cs"/>
                      <w:sz w:val="24"/>
                      <w:szCs w:val="24"/>
                      <w:rtl/>
                      <w:lang w:bidi="fa-IR"/>
                    </w:rPr>
                    <w:t>پنج عضو منتخب مالکین از میان خود 3 نفر را به عنوا</w:t>
                  </w:r>
                  <w:r w:rsidR="00523AF1">
                    <w:rPr>
                      <w:rFonts w:cs="B Nazanin" w:hint="cs"/>
                      <w:sz w:val="24"/>
                      <w:szCs w:val="24"/>
                      <w:rtl/>
                      <w:lang w:bidi="fa-IR"/>
                    </w:rPr>
                    <w:t xml:space="preserve">ن اعضای اصلی و 2 نفر دیگر را تحت عنوان </w:t>
                  </w:r>
                  <w:r>
                    <w:rPr>
                      <w:rFonts w:cs="B Nazanin" w:hint="cs"/>
                      <w:sz w:val="24"/>
                      <w:szCs w:val="24"/>
                      <w:rtl/>
                      <w:lang w:bidi="fa-IR"/>
                    </w:rPr>
                    <w:t xml:space="preserve">علی البدل تعیین می نمایند و در </w:t>
                  </w:r>
                  <w:r w:rsidR="00C325BB">
                    <w:rPr>
                      <w:rFonts w:cs="B Nazanin" w:hint="cs"/>
                      <w:sz w:val="24"/>
                      <w:szCs w:val="24"/>
                      <w:rtl/>
                      <w:lang w:bidi="fa-IR"/>
                    </w:rPr>
                    <w:t>صورت اختلاف</w:t>
                  </w:r>
                  <w:r w:rsidR="0049211A">
                    <w:rPr>
                      <w:rFonts w:cs="B Nazanin" w:hint="cs"/>
                      <w:sz w:val="24"/>
                      <w:szCs w:val="24"/>
                      <w:rtl/>
                      <w:lang w:bidi="fa-IR"/>
                    </w:rPr>
                    <w:t>،</w:t>
                  </w:r>
                  <w:r w:rsidR="00C325BB">
                    <w:rPr>
                      <w:rFonts w:cs="B Nazanin" w:hint="cs"/>
                      <w:sz w:val="24"/>
                      <w:szCs w:val="24"/>
                      <w:rtl/>
                      <w:lang w:bidi="fa-IR"/>
                    </w:rPr>
                    <w:t xml:space="preserve"> تعداد رأی ایشان در مجمع عمومی ملاک عمل خواهد بود.</w:t>
                  </w:r>
                </w:p>
                <w:p w:rsidR="00C325BB" w:rsidRDefault="00C325BB" w:rsidP="00D35206">
                  <w:pPr>
                    <w:bidi/>
                    <w:spacing w:line="240" w:lineRule="auto"/>
                    <w:jc w:val="lowKashida"/>
                    <w:rPr>
                      <w:rFonts w:cs="B Nazanin"/>
                      <w:sz w:val="24"/>
                      <w:szCs w:val="24"/>
                      <w:rtl/>
                      <w:lang w:bidi="fa-IR"/>
                    </w:rPr>
                  </w:pPr>
                  <w:r>
                    <w:rPr>
                      <w:rFonts w:cs="B Nazanin" w:hint="cs"/>
                      <w:sz w:val="24"/>
                      <w:szCs w:val="24"/>
                      <w:rtl/>
                      <w:lang w:bidi="fa-IR"/>
                    </w:rPr>
                    <w:t>بازرس فاقد حق رأی و مسئولیّت حقوقی می باشد و وظیفۀ آن استماع جلسات هیئت مدیره و ایراد گزارش تخلفات و نظرات در مجمع بعدی می باشد.</w:t>
                  </w:r>
                </w:p>
                <w:p w:rsidR="00C325BB" w:rsidRDefault="00C325BB" w:rsidP="006E0CC7">
                  <w:pPr>
                    <w:bidi/>
                    <w:spacing w:line="240" w:lineRule="auto"/>
                    <w:jc w:val="lowKashida"/>
                    <w:rPr>
                      <w:rFonts w:cs="B Nazanin"/>
                      <w:sz w:val="24"/>
                      <w:szCs w:val="24"/>
                      <w:rtl/>
                      <w:lang w:bidi="fa-IR"/>
                    </w:rPr>
                  </w:pPr>
                  <w:r>
                    <w:rPr>
                      <w:rFonts w:cs="B Nazanin" w:hint="cs"/>
                      <w:sz w:val="24"/>
                      <w:szCs w:val="24"/>
                      <w:rtl/>
                      <w:lang w:bidi="fa-IR"/>
                    </w:rPr>
                    <w:t>7</w:t>
                  </w:r>
                  <w:r w:rsidR="001F6A4A">
                    <w:rPr>
                      <w:rFonts w:cs="B Nazanin" w:hint="cs"/>
                      <w:sz w:val="24"/>
                      <w:szCs w:val="24"/>
                      <w:rtl/>
                      <w:lang w:bidi="fa-IR"/>
                    </w:rPr>
                    <w:t xml:space="preserve"> نفر عضو هیئت مدیره از میان 5 نفر عضو اصلی</w:t>
                  </w:r>
                  <w:r>
                    <w:rPr>
                      <w:rFonts w:cs="B Nazanin" w:hint="cs"/>
                      <w:sz w:val="24"/>
                      <w:szCs w:val="24"/>
                      <w:rtl/>
                      <w:lang w:bidi="fa-IR"/>
                    </w:rPr>
                    <w:t xml:space="preserve"> با حداقل نصف به علاوه یک رأی</w:t>
                  </w:r>
                  <w:r w:rsidR="001F6A4A">
                    <w:rPr>
                      <w:rFonts w:cs="B Nazanin" w:hint="cs"/>
                      <w:sz w:val="24"/>
                      <w:szCs w:val="24"/>
                      <w:rtl/>
                      <w:lang w:bidi="fa-IR"/>
                    </w:rPr>
                    <w:t>،</w:t>
                  </w:r>
                  <w:r>
                    <w:rPr>
                      <w:rFonts w:cs="B Nazanin" w:hint="cs"/>
                      <w:sz w:val="24"/>
                      <w:szCs w:val="24"/>
                      <w:rtl/>
                      <w:lang w:bidi="fa-IR"/>
                    </w:rPr>
                    <w:t xml:space="preserve"> یک نفر را به عنوا</w:t>
                  </w:r>
                  <w:r w:rsidR="00BF6BE5">
                    <w:rPr>
                      <w:rFonts w:cs="B Nazanin" w:hint="cs"/>
                      <w:sz w:val="24"/>
                      <w:szCs w:val="24"/>
                      <w:rtl/>
                      <w:lang w:bidi="fa-IR"/>
                    </w:rPr>
                    <w:t>ن رئیس هیئت مدیره و یک  نفر را ب</w:t>
                  </w:r>
                  <w:r>
                    <w:rPr>
                      <w:rFonts w:cs="B Nazanin" w:hint="cs"/>
                      <w:sz w:val="24"/>
                      <w:szCs w:val="24"/>
                      <w:rtl/>
                      <w:lang w:bidi="fa-IR"/>
                    </w:rPr>
                    <w:t xml:space="preserve">ه عنوان </w:t>
                  </w:r>
                  <w:r w:rsidR="001F6A4A">
                    <w:rPr>
                      <w:rFonts w:cs="B Nazanin" w:hint="cs"/>
                      <w:sz w:val="24"/>
                      <w:szCs w:val="24"/>
                      <w:rtl/>
                      <w:lang w:bidi="fa-IR"/>
                    </w:rPr>
                    <w:t xml:space="preserve">مدیر عامل انتخاب می نمایند( </w:t>
                  </w:r>
                  <w:r w:rsidR="006E0CC7">
                    <w:rPr>
                      <w:rFonts w:cs="B Nazanin" w:hint="cs"/>
                      <w:sz w:val="24"/>
                      <w:szCs w:val="24"/>
                      <w:rtl/>
                      <w:lang w:bidi="fa-IR"/>
                    </w:rPr>
                    <w:t xml:space="preserve">به دلیل آنکه </w:t>
                  </w:r>
                  <w:r w:rsidR="006240E2">
                    <w:rPr>
                      <w:rFonts w:cs="B Nazanin" w:hint="cs"/>
                      <w:sz w:val="24"/>
                      <w:szCs w:val="24"/>
                      <w:rtl/>
                      <w:lang w:bidi="fa-IR"/>
                    </w:rPr>
                    <w:t xml:space="preserve">مسئولیت </w:t>
                  </w:r>
                  <w:r w:rsidR="006E0CC7">
                    <w:rPr>
                      <w:rFonts w:cs="B Nazanin" w:hint="cs"/>
                      <w:sz w:val="24"/>
                      <w:szCs w:val="24"/>
                      <w:rtl/>
                      <w:lang w:bidi="fa-IR"/>
                    </w:rPr>
                    <w:t xml:space="preserve">تام </w:t>
                  </w:r>
                  <w:r w:rsidR="006240E2">
                    <w:rPr>
                      <w:rFonts w:cs="B Nazanin" w:hint="cs"/>
                      <w:sz w:val="24"/>
                      <w:szCs w:val="24"/>
                      <w:rtl/>
                      <w:lang w:bidi="fa-IR"/>
                    </w:rPr>
                    <w:t>مناسبات حقوقی و مالی موسسۀ نارون به عهدۀ مالکین</w:t>
                  </w:r>
                  <w:r w:rsidR="006E0CC7">
                    <w:rPr>
                      <w:rFonts w:cs="B Nazanin" w:hint="cs"/>
                      <w:sz w:val="24"/>
                      <w:szCs w:val="24"/>
                      <w:rtl/>
                      <w:lang w:bidi="fa-IR"/>
                    </w:rPr>
                    <w:t xml:space="preserve"> می باشد و در نهایت رئیس هیت مدیره و مدیر عامل موسسه مجری آن خواهند بود، مناسب است که ایشان همواره</w:t>
                  </w:r>
                  <w:r w:rsidR="001F6A4A">
                    <w:rPr>
                      <w:rFonts w:cs="B Nazanin" w:hint="cs"/>
                      <w:sz w:val="24"/>
                      <w:szCs w:val="24"/>
                      <w:rtl/>
                      <w:lang w:bidi="fa-IR"/>
                    </w:rPr>
                    <w:t xml:space="preserve"> از </w:t>
                  </w:r>
                  <w:r w:rsidR="006E0CC7">
                    <w:rPr>
                      <w:rFonts w:cs="B Nazanin" w:hint="cs"/>
                      <w:sz w:val="24"/>
                      <w:szCs w:val="24"/>
                      <w:rtl/>
                      <w:lang w:bidi="fa-IR"/>
                    </w:rPr>
                    <w:t xml:space="preserve">بین </w:t>
                  </w:r>
                  <w:r w:rsidR="001F6A4A">
                    <w:rPr>
                      <w:rFonts w:cs="B Nazanin" w:hint="cs"/>
                      <w:sz w:val="24"/>
                      <w:szCs w:val="24"/>
                      <w:rtl/>
                      <w:lang w:bidi="fa-IR"/>
                    </w:rPr>
                    <w:t xml:space="preserve">اعضای اصلی منتخب مالکین </w:t>
                  </w:r>
                  <w:r w:rsidR="006E0CC7">
                    <w:rPr>
                      <w:rFonts w:cs="B Nazanin" w:hint="cs"/>
                      <w:sz w:val="24"/>
                      <w:szCs w:val="24"/>
                      <w:rtl/>
                      <w:lang w:bidi="fa-IR"/>
                    </w:rPr>
                    <w:t>برگزیده شوند</w:t>
                  </w:r>
                  <w:r w:rsidR="001F6A4A">
                    <w:rPr>
                      <w:rFonts w:cs="B Nazanin" w:hint="cs"/>
                      <w:sz w:val="24"/>
                      <w:szCs w:val="24"/>
                      <w:rtl/>
                      <w:lang w:bidi="fa-IR"/>
                    </w:rPr>
                    <w:t>).</w:t>
                  </w:r>
                </w:p>
                <w:p w:rsidR="001F6A4A" w:rsidRDefault="001F6A4A" w:rsidP="00D35206">
                  <w:pPr>
                    <w:bidi/>
                    <w:spacing w:line="240" w:lineRule="auto"/>
                    <w:jc w:val="lowKashida"/>
                    <w:rPr>
                      <w:rFonts w:cs="B Nazanin"/>
                      <w:sz w:val="24"/>
                      <w:szCs w:val="24"/>
                      <w:rtl/>
                      <w:lang w:bidi="fa-IR"/>
                    </w:rPr>
                  </w:pPr>
                  <w:r>
                    <w:rPr>
                      <w:rFonts w:cs="B Nazanin" w:hint="cs"/>
                      <w:sz w:val="24"/>
                      <w:szCs w:val="24"/>
                      <w:rtl/>
                      <w:lang w:bidi="fa-IR"/>
                    </w:rPr>
                    <w:t>حسابهای بانکی موسسه صرفاً با امضاء و حق برداشت اعضای اصلی منتخب مالکین خواهد بود.</w:t>
                  </w:r>
                </w:p>
                <w:p w:rsidR="00162B92" w:rsidRDefault="001F6A4A" w:rsidP="00D35206">
                  <w:pPr>
                    <w:bidi/>
                    <w:spacing w:line="240" w:lineRule="auto"/>
                    <w:jc w:val="lowKashida"/>
                    <w:rPr>
                      <w:rFonts w:cs="B Nazanin"/>
                      <w:sz w:val="24"/>
                      <w:szCs w:val="24"/>
                      <w:rtl/>
                      <w:lang w:bidi="fa-IR"/>
                    </w:rPr>
                  </w:pPr>
                  <w:r>
                    <w:rPr>
                      <w:rFonts w:cs="B Nazanin" w:hint="cs"/>
                      <w:sz w:val="24"/>
                      <w:szCs w:val="24"/>
                      <w:rtl/>
                      <w:lang w:bidi="fa-IR"/>
                    </w:rPr>
                    <w:t>هیئت مدیره موسسه در چهار چوب تصمیمات مجمع عمومی اختیار عمل خواهد داشت و ملاک انجام آن موافقت حداقل 3 نفر از اعضای</w:t>
                  </w:r>
                  <w:r w:rsidR="00162B92">
                    <w:rPr>
                      <w:rFonts w:cs="B Nazanin" w:hint="cs"/>
                      <w:sz w:val="24"/>
                      <w:szCs w:val="24"/>
                      <w:rtl/>
                      <w:lang w:bidi="fa-IR"/>
                    </w:rPr>
                    <w:t xml:space="preserve"> اصلی خواهد بود.</w:t>
                  </w:r>
                </w:p>
                <w:p w:rsidR="00162B92" w:rsidRDefault="00162B92" w:rsidP="00D35206">
                  <w:pPr>
                    <w:bidi/>
                    <w:spacing w:line="240" w:lineRule="auto"/>
                    <w:jc w:val="lowKashida"/>
                    <w:rPr>
                      <w:rFonts w:cs="B Nazanin"/>
                      <w:sz w:val="24"/>
                      <w:szCs w:val="24"/>
                      <w:rtl/>
                      <w:lang w:bidi="fa-IR"/>
                    </w:rPr>
                  </w:pPr>
                  <w:r>
                    <w:rPr>
                      <w:rFonts w:cs="B Nazanin" w:hint="cs"/>
                      <w:sz w:val="24"/>
                      <w:szCs w:val="24"/>
                      <w:rtl/>
                      <w:lang w:bidi="fa-IR"/>
                    </w:rPr>
                    <w:t>مجری مصو</w:t>
                  </w:r>
                  <w:r w:rsidR="0049211A">
                    <w:rPr>
                      <w:rFonts w:cs="B Nazanin" w:hint="cs"/>
                      <w:sz w:val="24"/>
                      <w:szCs w:val="24"/>
                      <w:rtl/>
                      <w:lang w:bidi="fa-IR"/>
                    </w:rPr>
                    <w:t>ّ</w:t>
                  </w:r>
                  <w:r>
                    <w:rPr>
                      <w:rFonts w:cs="B Nazanin" w:hint="cs"/>
                      <w:sz w:val="24"/>
                      <w:szCs w:val="24"/>
                      <w:rtl/>
                      <w:lang w:bidi="fa-IR"/>
                    </w:rPr>
                    <w:t>بات موسسه</w:t>
                  </w:r>
                  <w:r w:rsidR="0049211A">
                    <w:rPr>
                      <w:rFonts w:cs="B Nazanin" w:hint="cs"/>
                      <w:sz w:val="24"/>
                      <w:szCs w:val="24"/>
                      <w:rtl/>
                      <w:lang w:bidi="fa-IR"/>
                    </w:rPr>
                    <w:t>،</w:t>
                  </w:r>
                  <w:r>
                    <w:rPr>
                      <w:rFonts w:cs="B Nazanin" w:hint="cs"/>
                      <w:sz w:val="24"/>
                      <w:szCs w:val="24"/>
                      <w:rtl/>
                      <w:lang w:bidi="fa-IR"/>
                    </w:rPr>
                    <w:t xml:space="preserve"> مدیر عامل و در غیاب ایشان رئیس هیئت مدیره خواهد بود و عقد هر گونه قرارداد پس از تصویب آن توسط هیئت مدیره موسسه، با امضاء مدیر عامل و رئیس هیئت مدیره خواهد بود.</w:t>
                  </w:r>
                </w:p>
                <w:p w:rsidR="00190B4C" w:rsidRDefault="00CC42A0" w:rsidP="00886CAC">
                  <w:pPr>
                    <w:bidi/>
                    <w:spacing w:line="240" w:lineRule="auto"/>
                    <w:jc w:val="lowKashida"/>
                    <w:rPr>
                      <w:rFonts w:cs="B Nazanin"/>
                      <w:sz w:val="24"/>
                      <w:szCs w:val="24"/>
                      <w:rtl/>
                      <w:lang w:bidi="fa-IR"/>
                    </w:rPr>
                  </w:pPr>
                  <w:r>
                    <w:rPr>
                      <w:rFonts w:cs="B Nazanin" w:hint="cs"/>
                      <w:sz w:val="24"/>
                      <w:szCs w:val="24"/>
                      <w:rtl/>
                      <w:lang w:bidi="fa-IR"/>
                    </w:rPr>
                    <w:t>از آنجا که تمامی اعضاء هیئت مدیره(اصلی و علی البدل) نسبت به مصوبات موسسه مسئول</w:t>
                  </w:r>
                  <w:r w:rsidR="00886CAC">
                    <w:rPr>
                      <w:rFonts w:cs="B Nazanin" w:hint="cs"/>
                      <w:sz w:val="24"/>
                      <w:szCs w:val="24"/>
                      <w:rtl/>
                      <w:lang w:bidi="fa-IR"/>
                    </w:rPr>
                    <w:t>یت حقوقی دار</w:t>
                  </w:r>
                  <w:r>
                    <w:rPr>
                      <w:rFonts w:cs="B Nazanin" w:hint="cs"/>
                      <w:sz w:val="24"/>
                      <w:szCs w:val="24"/>
                      <w:rtl/>
                      <w:lang w:bidi="fa-IR"/>
                    </w:rPr>
                    <w:t>ند ، حضورشان در جلسات عادی و فوق العاده لازم می نماید و</w:t>
                  </w:r>
                  <w:r w:rsidR="00882498">
                    <w:rPr>
                      <w:rFonts w:cs="B Nazanin" w:hint="cs"/>
                      <w:sz w:val="24"/>
                      <w:szCs w:val="24"/>
                      <w:rtl/>
                      <w:lang w:bidi="fa-IR"/>
                    </w:rPr>
                    <w:t xml:space="preserve"> در صورت غیبت یکی از اعضاء اصلی</w:t>
                  </w:r>
                  <w:r>
                    <w:rPr>
                      <w:rFonts w:cs="B Nazanin" w:hint="cs"/>
                      <w:sz w:val="24"/>
                      <w:szCs w:val="24"/>
                      <w:rtl/>
                      <w:lang w:bidi="fa-IR"/>
                    </w:rPr>
                    <w:t>،</w:t>
                  </w:r>
                  <w:r w:rsidR="00882498">
                    <w:rPr>
                      <w:rFonts w:cs="B Nazanin" w:hint="cs"/>
                      <w:sz w:val="24"/>
                      <w:szCs w:val="24"/>
                      <w:rtl/>
                      <w:lang w:bidi="fa-IR"/>
                    </w:rPr>
                    <w:t xml:space="preserve"> با اعلام و معرفی ایشان</w:t>
                  </w:r>
                  <w:r>
                    <w:rPr>
                      <w:rFonts w:cs="B Nazanin" w:hint="cs"/>
                      <w:sz w:val="24"/>
                      <w:szCs w:val="24"/>
                      <w:rtl/>
                      <w:lang w:bidi="fa-IR"/>
                    </w:rPr>
                    <w:t xml:space="preserve"> حدنصاب </w:t>
                  </w:r>
                  <w:r w:rsidR="0049211A">
                    <w:rPr>
                      <w:rFonts w:cs="B Nazanin" w:hint="cs"/>
                      <w:sz w:val="24"/>
                      <w:szCs w:val="24"/>
                      <w:rtl/>
                      <w:lang w:bidi="fa-IR"/>
                    </w:rPr>
                    <w:t>5 نفر با حضور اعضای علی البدل تأ</w:t>
                  </w:r>
                  <w:r>
                    <w:rPr>
                      <w:rFonts w:cs="B Nazanin" w:hint="cs"/>
                      <w:sz w:val="24"/>
                      <w:szCs w:val="24"/>
                      <w:rtl/>
                      <w:lang w:bidi="fa-IR"/>
                    </w:rPr>
                    <w:t>مین خواهد شد.</w:t>
                  </w:r>
                </w:p>
                <w:p w:rsidR="00D164BC" w:rsidRDefault="00D164BC" w:rsidP="00D35206">
                  <w:pPr>
                    <w:bidi/>
                    <w:spacing w:line="240" w:lineRule="auto"/>
                    <w:jc w:val="lowKashida"/>
                    <w:rPr>
                      <w:rFonts w:cs="B Nazanin"/>
                      <w:sz w:val="24"/>
                      <w:szCs w:val="24"/>
                      <w:rtl/>
                      <w:lang w:bidi="fa-IR"/>
                    </w:rPr>
                  </w:pPr>
                </w:p>
                <w:p w:rsidR="00162B92" w:rsidRDefault="00190B4C" w:rsidP="00D35206">
                  <w:pPr>
                    <w:bidi/>
                    <w:spacing w:line="240" w:lineRule="auto"/>
                    <w:jc w:val="lowKashida"/>
                    <w:rPr>
                      <w:rFonts w:cs="B Nazanin"/>
                      <w:sz w:val="24"/>
                      <w:szCs w:val="24"/>
                      <w:rtl/>
                      <w:lang w:bidi="fa-IR"/>
                    </w:rPr>
                  </w:pPr>
                  <w:r>
                    <w:rPr>
                      <w:rFonts w:cs="B Nazanin" w:hint="cs"/>
                      <w:sz w:val="24"/>
                      <w:szCs w:val="24"/>
                      <w:rtl/>
                      <w:lang w:bidi="fa-IR"/>
                    </w:rPr>
                    <w:t xml:space="preserve">موسسه شهرک نارون جایگزین تعاونی مسکن آبفای شرق استان تهران در پروژه شهید نواب یا هشت بهشت آن شرکت می باشد </w:t>
                  </w:r>
                  <w:r w:rsidR="00A46611">
                    <w:rPr>
                      <w:rFonts w:cs="B Nazanin" w:hint="cs"/>
                      <w:sz w:val="24"/>
                      <w:szCs w:val="24"/>
                      <w:rtl/>
                      <w:lang w:bidi="fa-IR"/>
                    </w:rPr>
                    <w:t xml:space="preserve">یا به عبارت دیگر مشی تعاونی مسکن آبفا در این پروژه تحت نام موسسۀ شهرک نارون ادامه می یابد. </w:t>
                  </w:r>
                  <w:r>
                    <w:rPr>
                      <w:rFonts w:cs="B Nazanin" w:hint="cs"/>
                      <w:sz w:val="24"/>
                      <w:szCs w:val="24"/>
                      <w:rtl/>
                      <w:lang w:bidi="fa-IR"/>
                    </w:rPr>
                    <w:t xml:space="preserve"> از این پس </w:t>
                  </w:r>
                  <w:r w:rsidR="00CC42A0">
                    <w:rPr>
                      <w:rFonts w:cs="B Nazanin" w:hint="cs"/>
                      <w:sz w:val="24"/>
                      <w:szCs w:val="24"/>
                      <w:rtl/>
                      <w:lang w:bidi="fa-IR"/>
                    </w:rPr>
                    <w:t xml:space="preserve">تولیّت و </w:t>
                  </w:r>
                  <w:r>
                    <w:rPr>
                      <w:rFonts w:cs="B Nazanin" w:hint="cs"/>
                      <w:sz w:val="24"/>
                      <w:szCs w:val="24"/>
                      <w:rtl/>
                      <w:lang w:bidi="fa-IR"/>
                    </w:rPr>
                    <w:t>کلیّۀ مکاتبات و مراودات در خصوص پلاک ثبتی 294/81 قطه دوم تفکیکی اراضی شهرستان دماوند، واقع در اصطلک به نام و توسط این موسسه خواهد بود.</w:t>
                  </w:r>
                </w:p>
                <w:p w:rsidR="00A46611" w:rsidRDefault="00CC42A0" w:rsidP="00D35206">
                  <w:pPr>
                    <w:bidi/>
                    <w:spacing w:line="240" w:lineRule="auto"/>
                    <w:jc w:val="lowKashida"/>
                    <w:rPr>
                      <w:rFonts w:cs="B Nazanin"/>
                      <w:sz w:val="24"/>
                      <w:szCs w:val="24"/>
                      <w:rtl/>
                      <w:lang w:bidi="fa-IR"/>
                    </w:rPr>
                  </w:pPr>
                  <w:r>
                    <w:rPr>
                      <w:rFonts w:cs="B Nazanin" w:hint="cs"/>
                      <w:sz w:val="24"/>
                      <w:szCs w:val="24"/>
                      <w:rtl/>
                      <w:lang w:bidi="fa-IR"/>
                    </w:rPr>
                    <w:t xml:space="preserve">متقابلاً مسئولیّت حفظ و نگهداری مجموعه و </w:t>
                  </w:r>
                  <w:r w:rsidR="00A46611">
                    <w:rPr>
                      <w:rFonts w:cs="B Nazanin" w:hint="cs"/>
                      <w:sz w:val="24"/>
                      <w:szCs w:val="24"/>
                      <w:rtl/>
                      <w:lang w:bidi="fa-IR"/>
                    </w:rPr>
                    <w:t>پیگ</w:t>
                  </w:r>
                  <w:r w:rsidR="00523AF1">
                    <w:rPr>
                      <w:rFonts w:cs="B Nazanin" w:hint="cs"/>
                      <w:sz w:val="24"/>
                      <w:szCs w:val="24"/>
                      <w:rtl/>
                      <w:lang w:bidi="fa-IR"/>
                    </w:rPr>
                    <w:t>ی</w:t>
                  </w:r>
                  <w:r w:rsidR="00A46611">
                    <w:rPr>
                      <w:rFonts w:cs="B Nazanin" w:hint="cs"/>
                      <w:sz w:val="24"/>
                      <w:szCs w:val="24"/>
                      <w:rtl/>
                      <w:lang w:bidi="fa-IR"/>
                    </w:rPr>
                    <w:t>ری و پاسخگوئی در این رابطه نیز به عهدۀ موسسۀ شهرک نارون می باشد.</w:t>
                  </w:r>
                </w:p>
                <w:p w:rsidR="00190B4C" w:rsidRDefault="00190B4C" w:rsidP="00D35206">
                  <w:pPr>
                    <w:bidi/>
                    <w:spacing w:line="240" w:lineRule="auto"/>
                    <w:jc w:val="lowKashida"/>
                    <w:rPr>
                      <w:rFonts w:cs="B Nazanin"/>
                      <w:sz w:val="24"/>
                      <w:szCs w:val="24"/>
                      <w:rtl/>
                      <w:lang w:bidi="fa-IR"/>
                    </w:rPr>
                  </w:pPr>
                </w:p>
                <w:p w:rsidR="001F6A4A" w:rsidRDefault="00162B92" w:rsidP="00494813">
                  <w:pPr>
                    <w:bidi/>
                    <w:spacing w:line="240" w:lineRule="auto"/>
                    <w:jc w:val="lowKashida"/>
                    <w:rPr>
                      <w:rFonts w:cs="B Nazanin"/>
                      <w:sz w:val="24"/>
                      <w:szCs w:val="24"/>
                      <w:rtl/>
                      <w:lang w:bidi="fa-IR"/>
                    </w:rPr>
                  </w:pPr>
                  <w:r>
                    <w:rPr>
                      <w:rFonts w:cs="B Nazanin" w:hint="cs"/>
                      <w:sz w:val="24"/>
                      <w:szCs w:val="24"/>
                      <w:rtl/>
                      <w:lang w:bidi="fa-IR"/>
                    </w:rPr>
                    <w:t xml:space="preserve"> </w:t>
                  </w:r>
                  <w:r w:rsidR="005D0A9F">
                    <w:rPr>
                      <w:rFonts w:cs="B Nazanin" w:hint="cs"/>
                      <w:sz w:val="24"/>
                      <w:szCs w:val="24"/>
                      <w:rtl/>
                      <w:lang w:bidi="fa-IR"/>
                    </w:rPr>
                    <w:t xml:space="preserve">کلیّۀ حقوق مادی و معنوی </w:t>
                  </w:r>
                  <w:r>
                    <w:rPr>
                      <w:rFonts w:cs="B Nazanin" w:hint="cs"/>
                      <w:sz w:val="24"/>
                      <w:szCs w:val="24"/>
                      <w:rtl/>
                      <w:lang w:bidi="fa-IR"/>
                    </w:rPr>
                    <w:t xml:space="preserve"> </w:t>
                  </w:r>
                  <w:r w:rsidR="005D0A9F">
                    <w:rPr>
                      <w:rFonts w:cs="B Nazanin" w:hint="cs"/>
                      <w:sz w:val="24"/>
                      <w:szCs w:val="24"/>
                      <w:rtl/>
                      <w:lang w:bidi="fa-IR"/>
                    </w:rPr>
                    <w:t>موسسه شهرک نار</w:t>
                  </w:r>
                  <w:r w:rsidR="00523AF1">
                    <w:rPr>
                      <w:rFonts w:cs="B Nazanin" w:hint="cs"/>
                      <w:sz w:val="24"/>
                      <w:szCs w:val="24"/>
                      <w:rtl/>
                      <w:lang w:bidi="fa-IR"/>
                    </w:rPr>
                    <w:t>ون به مجموعۀ مالکین آن تعلق دارد</w:t>
                  </w:r>
                  <w:r w:rsidR="005D0A9F">
                    <w:rPr>
                      <w:rFonts w:cs="B Nazanin" w:hint="cs"/>
                      <w:sz w:val="24"/>
                      <w:szCs w:val="24"/>
                      <w:rtl/>
                      <w:lang w:bidi="fa-IR"/>
                    </w:rPr>
                    <w:t>. تمامی هزینه های موسسه توسط مالکین تأمین می گردد و از اینرو موسسه و هیچ یک از اعضای آن مج</w:t>
                  </w:r>
                  <w:r w:rsidR="00494813">
                    <w:rPr>
                      <w:rFonts w:cs="B Nazanin" w:hint="cs"/>
                      <w:sz w:val="24"/>
                      <w:szCs w:val="24"/>
                      <w:rtl/>
                      <w:lang w:bidi="fa-IR"/>
                    </w:rPr>
                    <w:t xml:space="preserve">از نیستند خارج از مشی آن          </w:t>
                  </w:r>
                  <w:r w:rsidR="005D0A9F">
                    <w:rPr>
                      <w:rFonts w:cs="B Nazanin" w:hint="cs"/>
                      <w:sz w:val="24"/>
                      <w:szCs w:val="24"/>
                      <w:rtl/>
                      <w:lang w:bidi="fa-IR"/>
                    </w:rPr>
                    <w:t xml:space="preserve"> ( الف/2)</w:t>
                  </w:r>
                  <w:r>
                    <w:rPr>
                      <w:rFonts w:cs="B Nazanin" w:hint="cs"/>
                      <w:sz w:val="24"/>
                      <w:szCs w:val="24"/>
                      <w:rtl/>
                      <w:lang w:bidi="fa-IR"/>
                    </w:rPr>
                    <w:t xml:space="preserve"> </w:t>
                  </w:r>
                  <w:r w:rsidR="005D0A9F">
                    <w:rPr>
                      <w:rFonts w:cs="B Nazanin" w:hint="cs"/>
                      <w:sz w:val="24"/>
                      <w:szCs w:val="24"/>
                      <w:rtl/>
                      <w:lang w:bidi="fa-IR"/>
                    </w:rPr>
                    <w:t>اقدامی انجام دهند.</w:t>
                  </w:r>
                </w:p>
              </w:tc>
            </w:tr>
          </w:tbl>
          <w:p w:rsidR="00AD7B1F" w:rsidRDefault="00AD7B1F" w:rsidP="00D35206">
            <w:pPr>
              <w:bidi/>
              <w:spacing w:line="240" w:lineRule="auto"/>
              <w:jc w:val="lowKashida"/>
              <w:rPr>
                <w:rFonts w:cs="Times New Roman"/>
                <w:rtl/>
              </w:rPr>
            </w:pPr>
          </w:p>
        </w:tc>
      </w:tr>
    </w:tbl>
    <w:p w:rsidR="00AD7B1F" w:rsidRDefault="00AD7B1F" w:rsidP="00D35206">
      <w:pPr>
        <w:bidi/>
        <w:jc w:val="lowKashida"/>
        <w:rPr>
          <w:rFonts w:cs="B Nazanin"/>
          <w:sz w:val="24"/>
          <w:szCs w:val="24"/>
          <w:rtl/>
          <w:lang w:bidi="fa-IR"/>
        </w:rPr>
      </w:pPr>
    </w:p>
    <w:p w:rsidR="00382DA3" w:rsidRDefault="00382DA3" w:rsidP="00D35206">
      <w:pPr>
        <w:bidi/>
        <w:jc w:val="lowKashida"/>
        <w:rPr>
          <w:rFonts w:cs="B Nazanin"/>
          <w:sz w:val="24"/>
          <w:szCs w:val="24"/>
          <w:lang w:bidi="fa-IR"/>
        </w:rPr>
      </w:pPr>
    </w:p>
    <w:p w:rsidR="00AD7B1F" w:rsidRDefault="00D164BC" w:rsidP="00D35206">
      <w:pPr>
        <w:jc w:val="lowKashida"/>
        <w:rPr>
          <w:rtl/>
        </w:rPr>
      </w:pPr>
      <w:r>
        <w:rPr>
          <w:rFonts w:hint="cs"/>
          <w:rtl/>
        </w:rPr>
        <w:t xml:space="preserve">        </w:t>
      </w:r>
    </w:p>
    <w:p w:rsidR="00D164BC" w:rsidRDefault="00D164BC" w:rsidP="00D35206">
      <w:pPr>
        <w:jc w:val="lowKashida"/>
        <w:rPr>
          <w:rtl/>
        </w:rPr>
      </w:pPr>
      <w:r>
        <w:rPr>
          <w:rFonts w:hint="cs"/>
          <w:rtl/>
        </w:rPr>
        <w:t>صفحه 2</w:t>
      </w:r>
    </w:p>
    <w:p w:rsidR="00382DA3" w:rsidRDefault="00382DA3" w:rsidP="00D35206">
      <w:pPr>
        <w:jc w:val="lowKashida"/>
        <w:rPr>
          <w:rtl/>
        </w:rPr>
      </w:pPr>
    </w:p>
    <w:p w:rsidR="00AD7B1F" w:rsidRDefault="00AD7B1F" w:rsidP="008124CB">
      <w:pPr>
        <w:jc w:val="lowKashida"/>
        <w:rPr>
          <w:rtl/>
        </w:rPr>
      </w:pPr>
      <w:r>
        <w:rPr>
          <w:rFonts w:hint="cs"/>
          <w:rtl/>
        </w:rPr>
        <w:t xml:space="preserve"> </w:t>
      </w:r>
      <w:r w:rsidR="00523AF1">
        <w:rPr>
          <w:rFonts w:cs="B Nazanin" w:hint="cs"/>
          <w:sz w:val="24"/>
          <w:szCs w:val="24"/>
          <w:rtl/>
          <w:lang w:bidi="fa-IR"/>
        </w:rPr>
        <w:t>صورتجلسۀ مشترک هیئت مدیرۀ شهرک نارون و تعاونی مسکن آبف</w:t>
      </w:r>
      <w:r w:rsidR="00A1476D">
        <w:rPr>
          <w:rFonts w:cs="B Nazanin" w:hint="cs"/>
          <w:sz w:val="24"/>
          <w:szCs w:val="24"/>
          <w:rtl/>
          <w:lang w:bidi="fa-IR"/>
        </w:rPr>
        <w:t xml:space="preserve">ای شرق استان تهران      </w:t>
      </w:r>
      <w:r w:rsidR="008124CB">
        <w:rPr>
          <w:rFonts w:cs="B Nazanin" w:hint="cs"/>
          <w:sz w:val="24"/>
          <w:szCs w:val="24"/>
          <w:rtl/>
          <w:lang w:bidi="fa-IR"/>
        </w:rPr>
        <w:t>تاریخ: 27/09</w:t>
      </w:r>
      <w:r w:rsidR="00523AF1">
        <w:rPr>
          <w:rFonts w:cs="B Nazanin" w:hint="cs"/>
          <w:sz w:val="24"/>
          <w:szCs w:val="24"/>
          <w:rtl/>
          <w:lang w:bidi="fa-IR"/>
        </w:rPr>
        <w:t>/1396</w:t>
      </w:r>
    </w:p>
    <w:tbl>
      <w:tblPr>
        <w:tblStyle w:val="TableGrid"/>
        <w:bidiVisual/>
        <w:tblW w:w="11363" w:type="dxa"/>
        <w:tblInd w:w="-910" w:type="dxa"/>
        <w:tblLook w:val="04A0" w:firstRow="1" w:lastRow="0" w:firstColumn="1" w:lastColumn="0" w:noHBand="0" w:noVBand="1"/>
      </w:tblPr>
      <w:tblGrid>
        <w:gridCol w:w="11386"/>
      </w:tblGrid>
      <w:tr w:rsidR="00D164BC" w:rsidTr="00523AF1">
        <w:tc>
          <w:tcPr>
            <w:tcW w:w="11363" w:type="dxa"/>
          </w:tcPr>
          <w:tbl>
            <w:tblPr>
              <w:tblStyle w:val="TableGrid"/>
              <w:bidiVisual/>
              <w:tblW w:w="11160" w:type="dxa"/>
              <w:tblLook w:val="04A0" w:firstRow="1" w:lastRow="0" w:firstColumn="1" w:lastColumn="0" w:noHBand="0" w:noVBand="1"/>
            </w:tblPr>
            <w:tblGrid>
              <w:gridCol w:w="546"/>
              <w:gridCol w:w="2301"/>
              <w:gridCol w:w="8313"/>
            </w:tblGrid>
            <w:tr w:rsidR="00D164BC" w:rsidRPr="0022291F" w:rsidTr="002F62D4">
              <w:tc>
                <w:tcPr>
                  <w:tcW w:w="546" w:type="dxa"/>
                </w:tcPr>
                <w:p w:rsidR="00D164BC" w:rsidRPr="0022291F" w:rsidRDefault="00523AF1" w:rsidP="00D35206">
                  <w:pPr>
                    <w:bidi/>
                    <w:jc w:val="lowKashida"/>
                    <w:rPr>
                      <w:rFonts w:cs="B Nazanin"/>
                      <w:sz w:val="20"/>
                      <w:szCs w:val="20"/>
                      <w:rtl/>
                      <w:lang w:bidi="fa-IR"/>
                    </w:rPr>
                  </w:pPr>
                  <w:r>
                    <w:rPr>
                      <w:rFonts w:cs="B Nazanin"/>
                      <w:sz w:val="24"/>
                      <w:szCs w:val="24"/>
                      <w:rtl/>
                      <w:lang w:bidi="fa-IR"/>
                    </w:rPr>
                    <w:t xml:space="preserve">.              </w:t>
                  </w:r>
                  <w:r w:rsidR="00D164BC" w:rsidRPr="0022291F">
                    <w:rPr>
                      <w:rFonts w:cs="B Nazanin" w:hint="cs"/>
                      <w:sz w:val="20"/>
                      <w:szCs w:val="20"/>
                      <w:rtl/>
                      <w:lang w:bidi="fa-IR"/>
                    </w:rPr>
                    <w:t>ردیف</w:t>
                  </w:r>
                </w:p>
              </w:tc>
              <w:tc>
                <w:tcPr>
                  <w:tcW w:w="2301" w:type="dxa"/>
                </w:tcPr>
                <w:p w:rsidR="00D164BC" w:rsidRPr="0022291F" w:rsidRDefault="00D164BC" w:rsidP="00D35206">
                  <w:pPr>
                    <w:bidi/>
                    <w:jc w:val="lowKashida"/>
                    <w:rPr>
                      <w:rFonts w:cs="B Nazanin"/>
                      <w:sz w:val="24"/>
                      <w:szCs w:val="24"/>
                      <w:rtl/>
                      <w:lang w:bidi="fa-IR"/>
                    </w:rPr>
                  </w:pPr>
                  <w:r>
                    <w:rPr>
                      <w:rFonts w:cs="B Nazanin" w:hint="cs"/>
                      <w:sz w:val="24"/>
                      <w:szCs w:val="24"/>
                      <w:rtl/>
                      <w:lang w:bidi="fa-IR"/>
                    </w:rPr>
                    <w:t>موضوع مذاکرات</w:t>
                  </w:r>
                </w:p>
              </w:tc>
              <w:tc>
                <w:tcPr>
                  <w:tcW w:w="8313" w:type="dxa"/>
                </w:tcPr>
                <w:p w:rsidR="00D164BC" w:rsidRPr="0022291F" w:rsidRDefault="00D164BC" w:rsidP="00D35206">
                  <w:pPr>
                    <w:bidi/>
                    <w:jc w:val="lowKashida"/>
                    <w:rPr>
                      <w:rFonts w:cs="B Nazanin"/>
                      <w:sz w:val="24"/>
                      <w:szCs w:val="24"/>
                      <w:rtl/>
                      <w:lang w:bidi="fa-IR"/>
                    </w:rPr>
                  </w:pPr>
                  <w:r>
                    <w:rPr>
                      <w:rFonts w:cs="B Nazanin" w:hint="cs"/>
                      <w:sz w:val="24"/>
                      <w:szCs w:val="24"/>
                      <w:rtl/>
                      <w:lang w:bidi="fa-IR"/>
                    </w:rPr>
                    <w:t xml:space="preserve">                                                     نتایج حاصله</w:t>
                  </w:r>
                </w:p>
              </w:tc>
            </w:tr>
            <w:tr w:rsidR="00D164BC" w:rsidRPr="0022291F" w:rsidTr="002F62D4">
              <w:trPr>
                <w:trHeight w:val="9863"/>
              </w:trPr>
              <w:tc>
                <w:tcPr>
                  <w:tcW w:w="546" w:type="dxa"/>
                </w:tcPr>
                <w:p w:rsidR="00D164BC" w:rsidRDefault="00D164BC" w:rsidP="00D35206">
                  <w:pPr>
                    <w:bidi/>
                    <w:spacing w:line="240" w:lineRule="auto"/>
                    <w:jc w:val="lowKashida"/>
                    <w:rPr>
                      <w:rFonts w:cs="B Nazanin"/>
                      <w:sz w:val="24"/>
                      <w:szCs w:val="24"/>
                      <w:rtl/>
                      <w:lang w:bidi="fa-IR"/>
                    </w:rPr>
                  </w:pPr>
                  <w:r>
                    <w:rPr>
                      <w:rFonts w:cs="B Nazanin" w:hint="cs"/>
                      <w:sz w:val="24"/>
                      <w:szCs w:val="24"/>
                      <w:rtl/>
                      <w:lang w:bidi="fa-IR"/>
                    </w:rPr>
                    <w:t>ب</w:t>
                  </w:r>
                </w:p>
                <w:p w:rsidR="00D164BC" w:rsidRDefault="00D164BC" w:rsidP="00D35206">
                  <w:pPr>
                    <w:bidi/>
                    <w:spacing w:line="240" w:lineRule="auto"/>
                    <w:jc w:val="lowKashida"/>
                    <w:rPr>
                      <w:rFonts w:cs="B Nazanin"/>
                      <w:sz w:val="24"/>
                      <w:szCs w:val="24"/>
                      <w:rtl/>
                      <w:lang w:bidi="fa-IR"/>
                    </w:rPr>
                  </w:pPr>
                </w:p>
                <w:p w:rsidR="00D164BC" w:rsidRDefault="00D164BC" w:rsidP="00D35206">
                  <w:pPr>
                    <w:bidi/>
                    <w:jc w:val="lowKashida"/>
                    <w:rPr>
                      <w:rFonts w:cs="B Nazanin"/>
                      <w:sz w:val="24"/>
                      <w:szCs w:val="24"/>
                      <w:rtl/>
                      <w:lang w:bidi="fa-IR"/>
                    </w:rPr>
                  </w:pPr>
                </w:p>
                <w:p w:rsidR="00D164BC" w:rsidRDefault="00D164BC" w:rsidP="00D35206">
                  <w:pPr>
                    <w:bidi/>
                    <w:jc w:val="lowKashida"/>
                    <w:rPr>
                      <w:rFonts w:cs="B Nazanin"/>
                      <w:sz w:val="24"/>
                      <w:szCs w:val="24"/>
                      <w:rtl/>
                      <w:lang w:bidi="fa-IR"/>
                    </w:rPr>
                  </w:pPr>
                </w:p>
                <w:p w:rsidR="008A1D7F" w:rsidRDefault="008A1D7F" w:rsidP="00D35206">
                  <w:pPr>
                    <w:bidi/>
                    <w:jc w:val="lowKashida"/>
                    <w:rPr>
                      <w:rFonts w:cs="B Nazanin"/>
                      <w:sz w:val="24"/>
                      <w:szCs w:val="24"/>
                      <w:rtl/>
                      <w:lang w:bidi="fa-IR"/>
                    </w:rPr>
                  </w:pPr>
                </w:p>
                <w:p w:rsidR="0056341E" w:rsidRDefault="0056341E" w:rsidP="0056341E">
                  <w:pPr>
                    <w:bidi/>
                    <w:jc w:val="lowKashida"/>
                    <w:rPr>
                      <w:rFonts w:cs="B Nazanin"/>
                      <w:sz w:val="24"/>
                      <w:szCs w:val="24"/>
                      <w:rtl/>
                      <w:lang w:bidi="fa-IR"/>
                    </w:rPr>
                  </w:pPr>
                </w:p>
                <w:p w:rsidR="009D67DF" w:rsidRDefault="009D67DF" w:rsidP="00D35206">
                  <w:pPr>
                    <w:bidi/>
                    <w:jc w:val="lowKashida"/>
                    <w:rPr>
                      <w:rFonts w:cs="B Nazanin"/>
                      <w:sz w:val="24"/>
                      <w:szCs w:val="24"/>
                      <w:rtl/>
                      <w:lang w:bidi="fa-IR"/>
                    </w:rPr>
                  </w:pPr>
                </w:p>
                <w:p w:rsidR="00D164BC" w:rsidRPr="0022291F" w:rsidRDefault="00D164BC" w:rsidP="00D35206">
                  <w:pPr>
                    <w:bidi/>
                    <w:jc w:val="lowKashida"/>
                    <w:rPr>
                      <w:rFonts w:cs="B Nazanin"/>
                      <w:sz w:val="24"/>
                      <w:szCs w:val="24"/>
                      <w:rtl/>
                      <w:lang w:bidi="fa-IR"/>
                    </w:rPr>
                  </w:pPr>
                  <w:r>
                    <w:rPr>
                      <w:rFonts w:cs="B Nazanin" w:hint="cs"/>
                      <w:sz w:val="24"/>
                      <w:szCs w:val="24"/>
                      <w:rtl/>
                      <w:lang w:bidi="fa-IR"/>
                    </w:rPr>
                    <w:t>1</w:t>
                  </w:r>
                </w:p>
              </w:tc>
              <w:tc>
                <w:tcPr>
                  <w:tcW w:w="2301" w:type="dxa"/>
                </w:tcPr>
                <w:p w:rsidR="00D164BC" w:rsidRDefault="00D164BC" w:rsidP="00752228">
                  <w:pPr>
                    <w:bidi/>
                    <w:spacing w:line="240" w:lineRule="auto"/>
                    <w:jc w:val="lowKashida"/>
                    <w:rPr>
                      <w:rFonts w:cs="B Nazanin"/>
                      <w:sz w:val="24"/>
                      <w:szCs w:val="24"/>
                      <w:rtl/>
                      <w:lang w:bidi="fa-IR"/>
                    </w:rPr>
                  </w:pPr>
                  <w:r>
                    <w:rPr>
                      <w:rFonts w:cs="B Nazanin" w:hint="cs"/>
                      <w:sz w:val="24"/>
                      <w:szCs w:val="24"/>
                      <w:rtl/>
                      <w:lang w:bidi="fa-IR"/>
                    </w:rPr>
                    <w:t>موقعیّت و وضعیّت تعاونی مسکن آبفای شرق استان تهران</w:t>
                  </w:r>
                </w:p>
                <w:p w:rsidR="00D164BC" w:rsidRDefault="00D164BC" w:rsidP="00D35206">
                  <w:pPr>
                    <w:bidi/>
                    <w:spacing w:line="240" w:lineRule="auto"/>
                    <w:jc w:val="lowKashida"/>
                    <w:rPr>
                      <w:rFonts w:cs="B Nazanin"/>
                      <w:sz w:val="24"/>
                      <w:szCs w:val="24"/>
                      <w:rtl/>
                      <w:lang w:bidi="fa-IR"/>
                    </w:rPr>
                  </w:pPr>
                  <w:r>
                    <w:rPr>
                      <w:rFonts w:cs="B Nazanin" w:hint="cs"/>
                      <w:sz w:val="24"/>
                      <w:szCs w:val="24"/>
                      <w:rtl/>
                      <w:lang w:bidi="fa-IR"/>
                    </w:rPr>
                    <w:t>توضیحات بند « ب » :</w:t>
                  </w:r>
                </w:p>
                <w:p w:rsidR="00D164BC" w:rsidRDefault="00CB5EE0" w:rsidP="00D35206">
                  <w:pPr>
                    <w:bidi/>
                    <w:spacing w:line="240" w:lineRule="auto"/>
                    <w:jc w:val="lowKashida"/>
                    <w:rPr>
                      <w:rFonts w:cs="B Nazanin"/>
                      <w:sz w:val="24"/>
                      <w:szCs w:val="24"/>
                      <w:rtl/>
                      <w:lang w:bidi="fa-IR"/>
                    </w:rPr>
                  </w:pPr>
                  <w:r>
                    <w:rPr>
                      <w:rFonts w:cs="B Nazanin" w:hint="cs"/>
                      <w:sz w:val="24"/>
                      <w:szCs w:val="24"/>
                      <w:rtl/>
                      <w:lang w:bidi="fa-IR"/>
                    </w:rPr>
                    <w:t>مالکیّت تعاونی مسکن</w:t>
                  </w:r>
                  <w:r w:rsidR="008A1D7F">
                    <w:rPr>
                      <w:rFonts w:cs="B Nazanin" w:hint="cs"/>
                      <w:sz w:val="24"/>
                      <w:szCs w:val="24"/>
                      <w:rtl/>
                      <w:lang w:bidi="fa-IR"/>
                    </w:rPr>
                    <w:t>:</w:t>
                  </w:r>
                </w:p>
                <w:p w:rsidR="0056341E" w:rsidRDefault="0056341E" w:rsidP="0056341E">
                  <w:pPr>
                    <w:bidi/>
                    <w:spacing w:line="240" w:lineRule="auto"/>
                    <w:jc w:val="lowKashida"/>
                    <w:rPr>
                      <w:rFonts w:cs="B Nazanin"/>
                      <w:sz w:val="24"/>
                      <w:szCs w:val="24"/>
                      <w:rtl/>
                      <w:lang w:bidi="fa-IR"/>
                    </w:rPr>
                  </w:pPr>
                </w:p>
                <w:p w:rsidR="00752228" w:rsidRDefault="00752228" w:rsidP="00752228">
                  <w:pPr>
                    <w:bidi/>
                    <w:spacing w:line="240" w:lineRule="auto"/>
                    <w:jc w:val="lowKashida"/>
                    <w:rPr>
                      <w:rFonts w:cs="B Nazanin"/>
                      <w:sz w:val="24"/>
                      <w:szCs w:val="24"/>
                      <w:rtl/>
                      <w:lang w:bidi="fa-IR"/>
                    </w:rPr>
                  </w:pPr>
                </w:p>
                <w:p w:rsidR="00D164BC" w:rsidRDefault="009D67DF" w:rsidP="00D35206">
                  <w:pPr>
                    <w:bidi/>
                    <w:jc w:val="lowKashida"/>
                    <w:rPr>
                      <w:rFonts w:cs="B Nazanin"/>
                      <w:sz w:val="24"/>
                      <w:szCs w:val="24"/>
                      <w:rtl/>
                      <w:lang w:bidi="fa-IR"/>
                    </w:rPr>
                  </w:pPr>
                  <w:r>
                    <w:rPr>
                      <w:rFonts w:cs="B Nazanin" w:hint="cs"/>
                      <w:sz w:val="24"/>
                      <w:szCs w:val="24"/>
                      <w:rtl/>
                      <w:lang w:bidi="fa-IR"/>
                    </w:rPr>
                    <w:t>قطعاتی که هنوز سند نگرفته اند</w:t>
                  </w: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2F62D4" w:rsidRDefault="002F62D4" w:rsidP="002F62D4">
                  <w:pPr>
                    <w:bidi/>
                    <w:jc w:val="lowKashida"/>
                    <w:rPr>
                      <w:rFonts w:cs="B Nazanin"/>
                      <w:sz w:val="24"/>
                      <w:szCs w:val="24"/>
                      <w:rtl/>
                      <w:lang w:bidi="fa-IR"/>
                    </w:rPr>
                  </w:pPr>
                </w:p>
                <w:p w:rsidR="009D67DF" w:rsidRPr="0022291F" w:rsidRDefault="009D67DF" w:rsidP="00D35206">
                  <w:pPr>
                    <w:bidi/>
                    <w:jc w:val="lowKashida"/>
                    <w:rPr>
                      <w:rFonts w:cs="B Nazanin"/>
                      <w:sz w:val="24"/>
                      <w:szCs w:val="24"/>
                      <w:rtl/>
                      <w:lang w:bidi="fa-IR"/>
                    </w:rPr>
                  </w:pPr>
                </w:p>
              </w:tc>
              <w:tc>
                <w:tcPr>
                  <w:tcW w:w="8313" w:type="dxa"/>
                </w:tcPr>
                <w:p w:rsidR="00774FC1" w:rsidRDefault="008A1D7F" w:rsidP="00752228">
                  <w:pPr>
                    <w:bidi/>
                    <w:jc w:val="lowKashida"/>
                    <w:rPr>
                      <w:rFonts w:cs="B Nazanin"/>
                      <w:sz w:val="24"/>
                      <w:szCs w:val="24"/>
                      <w:rtl/>
                      <w:lang w:bidi="fa-IR"/>
                    </w:rPr>
                  </w:pPr>
                  <w:r>
                    <w:rPr>
                      <w:rFonts w:cs="B Nazanin" w:hint="cs"/>
                      <w:sz w:val="24"/>
                      <w:szCs w:val="24"/>
                      <w:rtl/>
                      <w:lang w:bidi="fa-IR"/>
                    </w:rPr>
                    <w:t xml:space="preserve">در حال حاضر تعاونی مسکن طبق سند مالکیّت </w:t>
                  </w:r>
                  <w:r w:rsidR="009D67DF">
                    <w:rPr>
                      <w:rFonts w:cs="B Nazanin" w:hint="cs"/>
                      <w:sz w:val="24"/>
                      <w:szCs w:val="24"/>
                      <w:rtl/>
                      <w:lang w:bidi="fa-IR"/>
                    </w:rPr>
                    <w:t>بیش از ثلثی از اراضی شهرک را دارا می باشد که لازم است با توجه به تفاوت ماهوی</w:t>
                  </w:r>
                  <w:r w:rsidR="00882498">
                    <w:rPr>
                      <w:rFonts w:cs="B Nazanin" w:hint="cs"/>
                      <w:sz w:val="24"/>
                      <w:szCs w:val="24"/>
                      <w:rtl/>
                      <w:lang w:bidi="fa-IR"/>
                    </w:rPr>
                    <w:t>،</w:t>
                  </w:r>
                  <w:r w:rsidR="009D67DF">
                    <w:rPr>
                      <w:rFonts w:cs="B Nazanin" w:hint="cs"/>
                      <w:sz w:val="24"/>
                      <w:szCs w:val="24"/>
                      <w:rtl/>
                      <w:lang w:bidi="fa-IR"/>
                    </w:rPr>
                    <w:t xml:space="preserve"> بخشهای متفاوت آن توضیح داده شود.</w:t>
                  </w:r>
                </w:p>
                <w:p w:rsidR="00752228" w:rsidRDefault="00752228" w:rsidP="00752228">
                  <w:pPr>
                    <w:bidi/>
                    <w:jc w:val="lowKashida"/>
                    <w:rPr>
                      <w:rFonts w:cs="B Nazanin"/>
                      <w:sz w:val="24"/>
                      <w:szCs w:val="24"/>
                      <w:rtl/>
                      <w:lang w:bidi="fa-IR"/>
                    </w:rPr>
                  </w:pPr>
                </w:p>
                <w:p w:rsidR="009D67DF" w:rsidRDefault="009D67DF" w:rsidP="00D35206">
                  <w:pPr>
                    <w:bidi/>
                    <w:jc w:val="lowKashida"/>
                    <w:rPr>
                      <w:rFonts w:cs="B Nazanin"/>
                      <w:sz w:val="24"/>
                      <w:szCs w:val="24"/>
                      <w:rtl/>
                      <w:lang w:bidi="fa-IR"/>
                    </w:rPr>
                  </w:pPr>
                  <w:r>
                    <w:rPr>
                      <w:rFonts w:cs="B Nazanin" w:hint="cs"/>
                      <w:sz w:val="24"/>
                      <w:szCs w:val="24"/>
                      <w:rtl/>
                      <w:lang w:bidi="fa-IR"/>
                    </w:rPr>
                    <w:t xml:space="preserve">تعدادی از اعضاء یا با وجود تسویه حساب کامل با تعاونی، موفق به اخذ اسناد مالکیّت خویش نشده اند و یا اینکه هنوز نسبت به ادای تعهدات خود به تعاونی اقدام ننموده اند. این مقدار از اراضی تحت تملّک تعاونی به مرور با رفع موانع از حساب تعاونی کسر می گردد. </w:t>
                  </w:r>
                </w:p>
                <w:p w:rsidR="00752228" w:rsidRDefault="00752228" w:rsidP="00752228">
                  <w:pPr>
                    <w:bidi/>
                    <w:jc w:val="lowKashida"/>
                    <w:rPr>
                      <w:rFonts w:cs="B Nazanin"/>
                      <w:sz w:val="24"/>
                      <w:szCs w:val="24"/>
                      <w:rtl/>
                      <w:lang w:bidi="fa-IR"/>
                    </w:rPr>
                  </w:pPr>
                </w:p>
                <w:p w:rsidR="009D67DF" w:rsidRDefault="00BF6BE5" w:rsidP="00886CAC">
                  <w:pPr>
                    <w:bidi/>
                    <w:jc w:val="lowKashida"/>
                    <w:rPr>
                      <w:rFonts w:cs="B Nazanin"/>
                      <w:sz w:val="24"/>
                      <w:szCs w:val="24"/>
                      <w:rtl/>
                      <w:lang w:bidi="fa-IR"/>
                    </w:rPr>
                  </w:pPr>
                  <w:r>
                    <w:rPr>
                      <w:rFonts w:cs="B Nazanin" w:hint="cs"/>
                      <w:sz w:val="24"/>
                      <w:szCs w:val="24"/>
                      <w:rtl/>
                      <w:lang w:bidi="fa-IR"/>
                    </w:rPr>
                    <w:t>در حال حاضر تعداد 19</w:t>
                  </w:r>
                  <w:r w:rsidR="00886CAC">
                    <w:rPr>
                      <w:rFonts w:cs="B Nazanin" w:hint="cs"/>
                      <w:sz w:val="24"/>
                      <w:szCs w:val="24"/>
                      <w:rtl/>
                      <w:lang w:bidi="fa-IR"/>
                    </w:rPr>
                    <w:t>6</w:t>
                  </w:r>
                  <w:r w:rsidR="009D67DF">
                    <w:rPr>
                      <w:rFonts w:cs="B Nazanin" w:hint="cs"/>
                      <w:sz w:val="24"/>
                      <w:szCs w:val="24"/>
                      <w:rtl/>
                      <w:lang w:bidi="fa-IR"/>
                    </w:rPr>
                    <w:t xml:space="preserve"> قطعه از 270 قطعه از تعاونی مسکن منفک گردیده اند و هزینه های ایشان نیز از طریق هیئت مدیرۀ مالکین تأمین می گردد. 18 قطعه </w:t>
                  </w:r>
                  <w:r w:rsidR="0096398C">
                    <w:rPr>
                      <w:rFonts w:cs="B Nazanin" w:hint="cs"/>
                      <w:sz w:val="24"/>
                      <w:szCs w:val="24"/>
                      <w:rtl/>
                      <w:lang w:bidi="fa-IR"/>
                    </w:rPr>
                    <w:t>مر بوط به کسانی می باشد که قبل از تشکیل هیئت مدیره مالکین سند گرفته اند ولی به ازای هزینه های صورت گرفته در این مدت بدهکار می باشند که در قسمت التزامات موسسه به ایشان پرداخته می شود</w:t>
                  </w:r>
                  <w:r w:rsidR="00523AF1">
                    <w:rPr>
                      <w:rFonts w:cs="B Nazanin" w:hint="cs"/>
                      <w:sz w:val="24"/>
                      <w:szCs w:val="24"/>
                      <w:rtl/>
                      <w:lang w:bidi="fa-IR"/>
                    </w:rPr>
                    <w:t>(موضوع بند «ج/5»)</w:t>
                  </w:r>
                  <w:r>
                    <w:rPr>
                      <w:rFonts w:cs="B Nazanin" w:hint="cs"/>
                      <w:sz w:val="24"/>
                      <w:szCs w:val="24"/>
                      <w:rtl/>
                      <w:lang w:bidi="fa-IR"/>
                    </w:rPr>
                    <w:t>. 5</w:t>
                  </w:r>
                  <w:r w:rsidR="00886CAC">
                    <w:rPr>
                      <w:rFonts w:cs="B Nazanin" w:hint="cs"/>
                      <w:sz w:val="24"/>
                      <w:szCs w:val="24"/>
                      <w:rtl/>
                      <w:lang w:bidi="fa-IR"/>
                    </w:rPr>
                    <w:t>6</w:t>
                  </w:r>
                  <w:r w:rsidR="0096398C">
                    <w:rPr>
                      <w:rFonts w:cs="B Nazanin" w:hint="cs"/>
                      <w:sz w:val="24"/>
                      <w:szCs w:val="24"/>
                      <w:rtl/>
                      <w:lang w:bidi="fa-IR"/>
                    </w:rPr>
                    <w:t xml:space="preserve"> قطعه باقیمانده تحت پوشش تعاونی مسکن شناخته می شوند .</w:t>
                  </w:r>
                </w:p>
                <w:p w:rsidR="0096398C" w:rsidRDefault="00886CAC" w:rsidP="00565D11">
                  <w:pPr>
                    <w:bidi/>
                    <w:jc w:val="lowKashida"/>
                    <w:rPr>
                      <w:rFonts w:cs="B Nazanin"/>
                      <w:sz w:val="24"/>
                      <w:szCs w:val="24"/>
                      <w:rtl/>
                      <w:lang w:bidi="fa-IR"/>
                    </w:rPr>
                  </w:pPr>
                  <w:r>
                    <w:rPr>
                      <w:rFonts w:cs="B Nazanin" w:hint="cs"/>
                      <w:sz w:val="24"/>
                      <w:szCs w:val="24"/>
                      <w:rtl/>
                      <w:lang w:bidi="fa-IR"/>
                    </w:rPr>
                    <w:t>49</w:t>
                  </w:r>
                  <w:r w:rsidR="0096398C">
                    <w:rPr>
                      <w:rFonts w:cs="B Nazanin" w:hint="cs"/>
                      <w:sz w:val="24"/>
                      <w:szCs w:val="24"/>
                      <w:rtl/>
                      <w:lang w:bidi="fa-IR"/>
                    </w:rPr>
                    <w:t xml:space="preserve"> قطعه مربوط به بدهکاران ب</w:t>
                  </w:r>
                  <w:r>
                    <w:rPr>
                      <w:rFonts w:cs="B Nazanin" w:hint="cs"/>
                      <w:sz w:val="24"/>
                      <w:szCs w:val="24"/>
                      <w:rtl/>
                      <w:lang w:bidi="fa-IR"/>
                    </w:rPr>
                    <w:t>ه تعاونی می باشد</w:t>
                  </w:r>
                  <w:r w:rsidR="00565D11">
                    <w:rPr>
                      <w:rFonts w:cs="B Nazanin" w:hint="cs"/>
                      <w:sz w:val="24"/>
                      <w:szCs w:val="24"/>
                      <w:rtl/>
                      <w:lang w:bidi="fa-IR"/>
                    </w:rPr>
                    <w:t xml:space="preserve">.از آنجا </w:t>
                  </w:r>
                  <w:r>
                    <w:rPr>
                      <w:rFonts w:cs="B Nazanin" w:hint="cs"/>
                      <w:sz w:val="24"/>
                      <w:szCs w:val="24"/>
                      <w:rtl/>
                      <w:lang w:bidi="fa-IR"/>
                    </w:rPr>
                    <w:t xml:space="preserve">که </w:t>
                  </w:r>
                  <w:r w:rsidR="00565D11">
                    <w:rPr>
                      <w:rFonts w:cs="B Nazanin" w:hint="cs"/>
                      <w:sz w:val="24"/>
                      <w:szCs w:val="24"/>
                      <w:rtl/>
                      <w:lang w:bidi="fa-IR"/>
                    </w:rPr>
                    <w:t xml:space="preserve">قانوناً این قطعات در تملک </w:t>
                  </w:r>
                  <w:r w:rsidR="0096398C">
                    <w:rPr>
                      <w:rFonts w:cs="B Nazanin" w:hint="cs"/>
                      <w:sz w:val="24"/>
                      <w:szCs w:val="24"/>
                      <w:rtl/>
                      <w:lang w:bidi="fa-IR"/>
                    </w:rPr>
                    <w:t>تعاونی</w:t>
                  </w:r>
                  <w:r w:rsidR="00565D11">
                    <w:rPr>
                      <w:rFonts w:cs="B Nazanin" w:hint="cs"/>
                      <w:sz w:val="24"/>
                      <w:szCs w:val="24"/>
                      <w:rtl/>
                      <w:lang w:bidi="fa-IR"/>
                    </w:rPr>
                    <w:t xml:space="preserve"> مسکن می باشد و آن شرکت نقش قیم و امین را نسبت به ایشان دارد</w:t>
                  </w:r>
                  <w:r w:rsidR="0096398C">
                    <w:rPr>
                      <w:rFonts w:cs="B Nazanin" w:hint="cs"/>
                      <w:sz w:val="24"/>
                      <w:szCs w:val="24"/>
                      <w:rtl/>
                      <w:lang w:bidi="fa-IR"/>
                    </w:rPr>
                    <w:t xml:space="preserve"> به منظور حفظ حقوق ایشان تعاونی مسکن 2 عضو اصلی هیئت مدیرۀ موسسه</w:t>
                  </w:r>
                  <w:r w:rsidR="00565D11">
                    <w:rPr>
                      <w:rFonts w:cs="B Nazanin" w:hint="cs"/>
                      <w:sz w:val="24"/>
                      <w:szCs w:val="24"/>
                      <w:rtl/>
                      <w:lang w:bidi="fa-IR"/>
                    </w:rPr>
                    <w:t>( به نسبت تعداد قطعات از کل)</w:t>
                  </w:r>
                  <w:r w:rsidR="0096398C">
                    <w:rPr>
                      <w:rFonts w:cs="B Nazanin" w:hint="cs"/>
                      <w:sz w:val="24"/>
                      <w:szCs w:val="24"/>
                      <w:rtl/>
                      <w:lang w:bidi="fa-IR"/>
                    </w:rPr>
                    <w:t xml:space="preserve"> را بدون انتخابات در اختیار خواهد داشت و با تسویه تدریجی ایشان این سمت به عهدۀ خودشان سپرده خواهد شد و عملاً تعاونی پروژه را به پایان می رساند.</w:t>
                  </w:r>
                </w:p>
                <w:p w:rsidR="002F62D4" w:rsidRDefault="00565D11" w:rsidP="002F62D4">
                  <w:pPr>
                    <w:bidi/>
                    <w:jc w:val="lowKashida"/>
                    <w:rPr>
                      <w:rFonts w:cs="B Nazanin"/>
                      <w:sz w:val="24"/>
                      <w:szCs w:val="24"/>
                      <w:rtl/>
                      <w:lang w:bidi="fa-IR"/>
                    </w:rPr>
                  </w:pPr>
                  <w:r>
                    <w:rPr>
                      <w:rFonts w:cs="B Nazanin" w:hint="cs"/>
                      <w:sz w:val="24"/>
                      <w:szCs w:val="24"/>
                      <w:rtl/>
                      <w:lang w:bidi="fa-IR"/>
                    </w:rPr>
                    <w:t>لازم به توضیح می باشد که طبق توافقات قبلی</w:t>
                  </w:r>
                  <w:r w:rsidR="00D343AF">
                    <w:rPr>
                      <w:rFonts w:cs="B Nazanin" w:hint="cs"/>
                      <w:sz w:val="24"/>
                      <w:szCs w:val="24"/>
                      <w:rtl/>
                      <w:lang w:bidi="fa-IR"/>
                    </w:rPr>
                    <w:t>،</w:t>
                  </w:r>
                  <w:r>
                    <w:rPr>
                      <w:rFonts w:cs="B Nazanin" w:hint="cs"/>
                      <w:sz w:val="24"/>
                      <w:szCs w:val="24"/>
                      <w:rtl/>
                      <w:lang w:bidi="fa-IR"/>
                    </w:rPr>
                    <w:t xml:space="preserve"> تعاونی مسکن در خصوص کلیّۀ اعضاء و مالکین غایب</w:t>
                  </w:r>
                  <w:r w:rsidR="009C15B9">
                    <w:rPr>
                      <w:rFonts w:cs="B Nazanin" w:hint="cs"/>
                      <w:sz w:val="24"/>
                      <w:szCs w:val="24"/>
                      <w:rtl/>
                      <w:lang w:bidi="fa-IR"/>
                    </w:rPr>
                    <w:t>،</w:t>
                  </w:r>
                  <w:r>
                    <w:rPr>
                      <w:rFonts w:cs="B Nazanin" w:hint="cs"/>
                      <w:sz w:val="24"/>
                      <w:szCs w:val="24"/>
                      <w:rtl/>
                      <w:lang w:bidi="fa-IR"/>
                    </w:rPr>
                    <w:t xml:space="preserve"> متعهد پرداخت هزینه های ایشان می بود. آن شرکت برای 18 قطعه ای که اسناد مالکیّت گرفته اند ولی از سال 93 مبالغ شارژ را به شهرک نارون بدهکار می باشند تا پایان سال 1395 کلیّۀ سهم هزینه های انجام شده را پرداخت نموده و از ابتدای سال 1396 این پرداختی به عهدۀ هیئت مدیرۀ مالکین سپرده شد</w:t>
                  </w:r>
                  <w:r w:rsidR="00764A0E">
                    <w:rPr>
                      <w:rFonts w:cs="B Nazanin" w:hint="cs"/>
                      <w:sz w:val="24"/>
                      <w:szCs w:val="24"/>
                      <w:rtl/>
                      <w:lang w:bidi="fa-IR"/>
                    </w:rPr>
                    <w:t xml:space="preserve"> و برای 49 قطعۀ مذکور نیز این پرداختی تا پایان سه ماهۀ نخست سال 96 انجام گرفت و از این پس مقرر شد که تعاونی دیگر به ازای ایشان هزینه ای را پرداخت ننماید و در مقابل به منظور تضمین برگشت این مبالغ که تبعاً توسط موسسه و از محل پرداختی سایرین صورت می پذیرد، تعاونی مسکن آبفای شرق استان تهران متعهد می گردد که تا تسویه حس</w:t>
                  </w:r>
                  <w:r w:rsidR="00D343AF">
                    <w:rPr>
                      <w:rFonts w:cs="B Nazanin" w:hint="cs"/>
                      <w:sz w:val="24"/>
                      <w:szCs w:val="24"/>
                      <w:rtl/>
                      <w:lang w:bidi="fa-IR"/>
                    </w:rPr>
                    <w:t>اب کامل ایشان با موسسه و تأئید</w:t>
                  </w:r>
                  <w:r w:rsidR="00764A0E">
                    <w:rPr>
                      <w:rFonts w:cs="B Nazanin" w:hint="cs"/>
                      <w:sz w:val="24"/>
                      <w:szCs w:val="24"/>
                      <w:rtl/>
                      <w:lang w:bidi="fa-IR"/>
                    </w:rPr>
                    <w:t xml:space="preserve"> پرداخت</w:t>
                  </w:r>
                  <w:r w:rsidR="00D343AF">
                    <w:rPr>
                      <w:rFonts w:cs="B Nazanin" w:hint="cs"/>
                      <w:sz w:val="24"/>
                      <w:szCs w:val="24"/>
                      <w:rtl/>
                      <w:lang w:bidi="fa-IR"/>
                    </w:rPr>
                    <w:t xml:space="preserve"> از سوی</w:t>
                  </w:r>
                  <w:r w:rsidR="00764A0E">
                    <w:rPr>
                      <w:rFonts w:cs="B Nazanin" w:hint="cs"/>
                      <w:sz w:val="24"/>
                      <w:szCs w:val="24"/>
                      <w:rtl/>
                      <w:lang w:bidi="fa-IR"/>
                    </w:rPr>
                    <w:t xml:space="preserve"> موسسه هیچگونه نامه و یا خدماتی به ایشان ارائه ننماید. و م</w:t>
                  </w:r>
                  <w:r w:rsidR="005C17D0">
                    <w:rPr>
                      <w:rFonts w:cs="B Nazanin" w:hint="cs"/>
                      <w:sz w:val="24"/>
                      <w:szCs w:val="24"/>
                      <w:rtl/>
                      <w:lang w:bidi="fa-IR"/>
                    </w:rPr>
                    <w:t>تقابلاً طبق رویۀ معمول پس از تسوی</w:t>
                  </w:r>
                  <w:r w:rsidR="00764A0E">
                    <w:rPr>
                      <w:rFonts w:cs="B Nazanin" w:hint="cs"/>
                      <w:sz w:val="24"/>
                      <w:szCs w:val="24"/>
                      <w:rtl/>
                      <w:lang w:bidi="fa-IR"/>
                    </w:rPr>
                    <w:t>ۀ مبلغ مذکور توسط بدهکاران هزینه های پرداخت شده در سنوات 1393 تا مدت اعلامی فوق را موسسه به تعاونی مسکن مسترد نماید.</w:t>
                  </w:r>
                </w:p>
                <w:p w:rsidR="002F62D4" w:rsidRPr="0022291F" w:rsidRDefault="002F62D4" w:rsidP="002F62D4">
                  <w:pPr>
                    <w:bidi/>
                    <w:jc w:val="lowKashida"/>
                    <w:rPr>
                      <w:rFonts w:cs="B Nazanin"/>
                      <w:sz w:val="24"/>
                      <w:szCs w:val="24"/>
                      <w:rtl/>
                      <w:lang w:bidi="fa-IR"/>
                    </w:rPr>
                  </w:pPr>
                </w:p>
              </w:tc>
            </w:tr>
          </w:tbl>
          <w:p w:rsidR="00D164BC" w:rsidRDefault="00D164BC" w:rsidP="00D35206">
            <w:pPr>
              <w:jc w:val="lowKashida"/>
            </w:pPr>
          </w:p>
        </w:tc>
      </w:tr>
    </w:tbl>
    <w:p w:rsidR="00382DA3" w:rsidRDefault="00382DA3" w:rsidP="00D35206">
      <w:pPr>
        <w:bidi/>
        <w:jc w:val="lowKashida"/>
        <w:rPr>
          <w:rFonts w:cs="B Nazanin"/>
          <w:sz w:val="24"/>
          <w:szCs w:val="24"/>
          <w:rtl/>
          <w:lang w:bidi="fa-IR"/>
        </w:rPr>
      </w:pPr>
      <w:r>
        <w:rPr>
          <w:rFonts w:cs="B Nazanin" w:hint="cs"/>
          <w:sz w:val="24"/>
          <w:szCs w:val="24"/>
          <w:rtl/>
          <w:lang w:bidi="fa-IR"/>
        </w:rPr>
        <w:t xml:space="preserve">                                                                                                                                                 صفحه 3</w:t>
      </w:r>
    </w:p>
    <w:p w:rsidR="00D164BC" w:rsidRDefault="00D164BC" w:rsidP="00D343AF">
      <w:pPr>
        <w:bidi/>
        <w:jc w:val="lowKashida"/>
        <w:rPr>
          <w:rFonts w:cs="B Nazanin"/>
          <w:sz w:val="24"/>
          <w:szCs w:val="24"/>
          <w:rtl/>
          <w:lang w:bidi="fa-IR"/>
        </w:rPr>
      </w:pPr>
      <w:r w:rsidRPr="00D164BC">
        <w:rPr>
          <w:rFonts w:cs="B Nazanin"/>
          <w:sz w:val="24"/>
          <w:szCs w:val="24"/>
          <w:rtl/>
          <w:lang w:bidi="fa-IR"/>
        </w:rPr>
        <w:lastRenderedPageBreak/>
        <w:t xml:space="preserve">.                   </w:t>
      </w:r>
      <w:r w:rsidR="00B42E96">
        <w:rPr>
          <w:rFonts w:cs="B Nazanin" w:hint="cs"/>
          <w:sz w:val="24"/>
          <w:szCs w:val="24"/>
          <w:rtl/>
          <w:lang w:bidi="fa-IR"/>
        </w:rPr>
        <w:t xml:space="preserve">صورتجلسۀ مشترک هیئت مدیرۀ شهرک نارون و تعاونی مسکن آبفای شرق استان تهران      </w:t>
      </w:r>
      <w:r w:rsidR="00AD1CB2">
        <w:rPr>
          <w:rFonts w:cs="B Nazanin" w:hint="cs"/>
          <w:sz w:val="24"/>
          <w:szCs w:val="24"/>
          <w:rtl/>
          <w:lang w:bidi="fa-IR"/>
        </w:rPr>
        <w:t>تاریخ:</w:t>
      </w:r>
      <w:r w:rsidR="00D343AF">
        <w:rPr>
          <w:rFonts w:cs="B Nazanin" w:hint="cs"/>
          <w:sz w:val="24"/>
          <w:szCs w:val="24"/>
          <w:rtl/>
          <w:lang w:bidi="fa-IR"/>
        </w:rPr>
        <w:t xml:space="preserve"> 27</w:t>
      </w:r>
      <w:r w:rsidR="00B42E96">
        <w:rPr>
          <w:rFonts w:cs="B Nazanin" w:hint="cs"/>
          <w:sz w:val="24"/>
          <w:szCs w:val="24"/>
          <w:rtl/>
          <w:lang w:bidi="fa-IR"/>
        </w:rPr>
        <w:t>/</w:t>
      </w:r>
      <w:r w:rsidR="00D343AF">
        <w:rPr>
          <w:rFonts w:cs="B Nazanin" w:hint="cs"/>
          <w:sz w:val="24"/>
          <w:szCs w:val="24"/>
          <w:rtl/>
          <w:lang w:bidi="fa-IR"/>
        </w:rPr>
        <w:t>09</w:t>
      </w:r>
      <w:r w:rsidR="00B42E96">
        <w:rPr>
          <w:rFonts w:cs="B Nazanin" w:hint="cs"/>
          <w:sz w:val="24"/>
          <w:szCs w:val="24"/>
          <w:rtl/>
          <w:lang w:bidi="fa-IR"/>
        </w:rPr>
        <w:t>/1396</w:t>
      </w:r>
    </w:p>
    <w:tbl>
      <w:tblPr>
        <w:tblStyle w:val="TableGrid"/>
        <w:bidiVisual/>
        <w:tblW w:w="11160" w:type="dxa"/>
        <w:tblInd w:w="-910" w:type="dxa"/>
        <w:tblLook w:val="04A0" w:firstRow="1" w:lastRow="0" w:firstColumn="1" w:lastColumn="0" w:noHBand="0" w:noVBand="1"/>
      </w:tblPr>
      <w:tblGrid>
        <w:gridCol w:w="11363"/>
      </w:tblGrid>
      <w:tr w:rsidR="00D164BC" w:rsidTr="005200EA">
        <w:tc>
          <w:tcPr>
            <w:tcW w:w="11160" w:type="dxa"/>
          </w:tcPr>
          <w:tbl>
            <w:tblPr>
              <w:tblStyle w:val="TableGrid"/>
              <w:bidiVisual/>
              <w:tblW w:w="11137" w:type="dxa"/>
              <w:tblLook w:val="04A0" w:firstRow="1" w:lastRow="0" w:firstColumn="1" w:lastColumn="0" w:noHBand="0" w:noVBand="1"/>
            </w:tblPr>
            <w:tblGrid>
              <w:gridCol w:w="546"/>
              <w:gridCol w:w="2301"/>
              <w:gridCol w:w="8290"/>
            </w:tblGrid>
            <w:tr w:rsidR="00D164BC" w:rsidRPr="0022291F" w:rsidTr="005200EA">
              <w:tc>
                <w:tcPr>
                  <w:tcW w:w="450" w:type="dxa"/>
                </w:tcPr>
                <w:p w:rsidR="00D164BC" w:rsidRPr="0022291F" w:rsidRDefault="00D164BC" w:rsidP="00D35206">
                  <w:pPr>
                    <w:bidi/>
                    <w:jc w:val="lowKashida"/>
                    <w:rPr>
                      <w:rFonts w:cs="B Nazanin"/>
                      <w:sz w:val="20"/>
                      <w:szCs w:val="20"/>
                      <w:rtl/>
                      <w:lang w:bidi="fa-IR"/>
                    </w:rPr>
                  </w:pPr>
                  <w:r w:rsidRPr="0022291F">
                    <w:rPr>
                      <w:rFonts w:cs="B Nazanin" w:hint="cs"/>
                      <w:sz w:val="20"/>
                      <w:szCs w:val="20"/>
                      <w:rtl/>
                      <w:lang w:bidi="fa-IR"/>
                    </w:rPr>
                    <w:t>ردیف</w:t>
                  </w:r>
                </w:p>
              </w:tc>
              <w:tc>
                <w:tcPr>
                  <w:tcW w:w="2316" w:type="dxa"/>
                </w:tcPr>
                <w:p w:rsidR="00D164BC" w:rsidRPr="0022291F" w:rsidRDefault="00D164BC" w:rsidP="00D35206">
                  <w:pPr>
                    <w:bidi/>
                    <w:jc w:val="lowKashida"/>
                    <w:rPr>
                      <w:rFonts w:cs="B Nazanin"/>
                      <w:sz w:val="24"/>
                      <w:szCs w:val="24"/>
                      <w:rtl/>
                      <w:lang w:bidi="fa-IR"/>
                    </w:rPr>
                  </w:pPr>
                  <w:r>
                    <w:rPr>
                      <w:rFonts w:cs="B Nazanin" w:hint="cs"/>
                      <w:sz w:val="24"/>
                      <w:szCs w:val="24"/>
                      <w:rtl/>
                      <w:lang w:bidi="fa-IR"/>
                    </w:rPr>
                    <w:t>موضوع مذاکرات</w:t>
                  </w:r>
                </w:p>
              </w:tc>
              <w:tc>
                <w:tcPr>
                  <w:tcW w:w="8371" w:type="dxa"/>
                </w:tcPr>
                <w:p w:rsidR="00D164BC" w:rsidRPr="0022291F" w:rsidRDefault="00D164BC" w:rsidP="00D35206">
                  <w:pPr>
                    <w:bidi/>
                    <w:jc w:val="lowKashida"/>
                    <w:rPr>
                      <w:rFonts w:cs="B Nazanin"/>
                      <w:sz w:val="24"/>
                      <w:szCs w:val="24"/>
                      <w:rtl/>
                      <w:lang w:bidi="fa-IR"/>
                    </w:rPr>
                  </w:pPr>
                  <w:r>
                    <w:rPr>
                      <w:rFonts w:cs="B Nazanin" w:hint="cs"/>
                      <w:sz w:val="24"/>
                      <w:szCs w:val="24"/>
                      <w:rtl/>
                      <w:lang w:bidi="fa-IR"/>
                    </w:rPr>
                    <w:t xml:space="preserve">                                                     نتایج حاصله</w:t>
                  </w:r>
                </w:p>
              </w:tc>
            </w:tr>
            <w:tr w:rsidR="00D164BC" w:rsidRPr="0022291F" w:rsidTr="005200EA">
              <w:trPr>
                <w:trHeight w:val="9863"/>
              </w:trPr>
              <w:tc>
                <w:tcPr>
                  <w:tcW w:w="450" w:type="dxa"/>
                </w:tcPr>
                <w:p w:rsidR="00537AC2" w:rsidRDefault="00537AC2" w:rsidP="00537AC2">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r>
                    <w:rPr>
                      <w:rFonts w:cs="B Nazanin" w:hint="cs"/>
                      <w:sz w:val="24"/>
                      <w:szCs w:val="24"/>
                      <w:rtl/>
                      <w:lang w:bidi="fa-IR"/>
                    </w:rPr>
                    <w:t>2</w:t>
                  </w: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9C15B9" w:rsidRDefault="009C15B9" w:rsidP="009C15B9">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r>
                    <w:rPr>
                      <w:rFonts w:cs="B Nazanin" w:hint="cs"/>
                      <w:sz w:val="24"/>
                      <w:szCs w:val="24"/>
                      <w:rtl/>
                      <w:lang w:bidi="fa-IR"/>
                    </w:rPr>
                    <w:t>3</w:t>
                  </w: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9C15B9" w:rsidRDefault="009C15B9" w:rsidP="009C15B9">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r>
                    <w:rPr>
                      <w:rFonts w:cs="B Nazanin" w:hint="cs"/>
                      <w:sz w:val="24"/>
                      <w:szCs w:val="24"/>
                      <w:rtl/>
                      <w:lang w:bidi="fa-IR"/>
                    </w:rPr>
                    <w:t>ج</w:t>
                  </w:r>
                </w:p>
                <w:p w:rsidR="00AD1CB2" w:rsidRPr="0022291F" w:rsidRDefault="00AD1CB2" w:rsidP="00AD1CB2">
                  <w:pPr>
                    <w:bidi/>
                    <w:jc w:val="lowKashida"/>
                    <w:rPr>
                      <w:rFonts w:cs="B Nazanin"/>
                      <w:sz w:val="24"/>
                      <w:szCs w:val="24"/>
                      <w:rtl/>
                      <w:lang w:bidi="fa-IR"/>
                    </w:rPr>
                  </w:pPr>
                </w:p>
              </w:tc>
              <w:tc>
                <w:tcPr>
                  <w:tcW w:w="2316" w:type="dxa"/>
                </w:tcPr>
                <w:p w:rsidR="0093146D" w:rsidRDefault="0093146D" w:rsidP="00D35206">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r>
                    <w:rPr>
                      <w:rFonts w:cs="B Nazanin" w:hint="cs"/>
                      <w:sz w:val="24"/>
                      <w:szCs w:val="24"/>
                      <w:rtl/>
                      <w:lang w:bidi="fa-IR"/>
                    </w:rPr>
                    <w:t>قطعاتی که تعاونی مسکن مالک آنها می باشد</w:t>
                  </w:r>
                </w:p>
                <w:p w:rsidR="00537AC2" w:rsidRDefault="00537AC2" w:rsidP="00537AC2">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p>
                <w:p w:rsidR="00752228" w:rsidRDefault="00752228" w:rsidP="00752228">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r>
                    <w:rPr>
                      <w:rFonts w:cs="B Nazanin" w:hint="cs"/>
                      <w:sz w:val="24"/>
                      <w:szCs w:val="24"/>
                      <w:rtl/>
                      <w:lang w:bidi="fa-IR"/>
                    </w:rPr>
                    <w:t>اراضی اختصاص یافته به معابر و اطاق نگهبانی</w:t>
                  </w:r>
                </w:p>
                <w:p w:rsidR="00537AC2" w:rsidRDefault="00537AC2" w:rsidP="00537AC2">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p>
                <w:p w:rsidR="0093146D" w:rsidRDefault="00FD0DAF" w:rsidP="00D35206">
                  <w:pPr>
                    <w:bidi/>
                    <w:jc w:val="lowKashida"/>
                    <w:rPr>
                      <w:rFonts w:cs="B Nazanin"/>
                      <w:sz w:val="24"/>
                      <w:szCs w:val="24"/>
                      <w:rtl/>
                      <w:lang w:bidi="fa-IR"/>
                    </w:rPr>
                  </w:pPr>
                  <w:r>
                    <w:rPr>
                      <w:rFonts w:cs="B Nazanin" w:hint="cs"/>
                      <w:sz w:val="24"/>
                      <w:szCs w:val="24"/>
                      <w:rtl/>
                      <w:lang w:bidi="fa-IR"/>
                    </w:rPr>
                    <w:t>پیوند و پیوست موسسۀ شهرک نارون با مالکین</w:t>
                  </w:r>
                </w:p>
                <w:p w:rsidR="00291526" w:rsidRDefault="00291526" w:rsidP="00D35206">
                  <w:pPr>
                    <w:bidi/>
                    <w:jc w:val="lowKashida"/>
                    <w:rPr>
                      <w:rFonts w:cs="B Nazanin"/>
                      <w:sz w:val="24"/>
                      <w:szCs w:val="24"/>
                      <w:rtl/>
                      <w:lang w:bidi="fa-IR"/>
                    </w:rPr>
                  </w:pPr>
                </w:p>
                <w:p w:rsidR="00291526" w:rsidRDefault="00291526" w:rsidP="00D35206">
                  <w:pPr>
                    <w:bidi/>
                    <w:jc w:val="lowKashida"/>
                    <w:rPr>
                      <w:rFonts w:cs="B Nazanin"/>
                      <w:sz w:val="24"/>
                      <w:szCs w:val="24"/>
                      <w:rtl/>
                      <w:lang w:bidi="fa-IR"/>
                    </w:rPr>
                  </w:pPr>
                </w:p>
                <w:p w:rsidR="00291526" w:rsidRDefault="00291526" w:rsidP="00D35206">
                  <w:pPr>
                    <w:bidi/>
                    <w:jc w:val="lowKashida"/>
                    <w:rPr>
                      <w:rFonts w:cs="B Nazanin"/>
                      <w:sz w:val="24"/>
                      <w:szCs w:val="24"/>
                      <w:rtl/>
                      <w:lang w:bidi="fa-IR"/>
                    </w:rPr>
                  </w:pPr>
                </w:p>
                <w:p w:rsidR="00291526" w:rsidRDefault="00291526" w:rsidP="00D35206">
                  <w:pPr>
                    <w:bidi/>
                    <w:jc w:val="lowKashida"/>
                    <w:rPr>
                      <w:rFonts w:cs="B Nazanin"/>
                      <w:sz w:val="24"/>
                      <w:szCs w:val="24"/>
                      <w:rtl/>
                      <w:lang w:bidi="fa-IR"/>
                    </w:rPr>
                  </w:pPr>
                </w:p>
                <w:p w:rsidR="00A37C13" w:rsidRDefault="00A37C13" w:rsidP="00A37C13">
                  <w:pPr>
                    <w:bidi/>
                    <w:jc w:val="lowKashida"/>
                    <w:rPr>
                      <w:rFonts w:cs="B Nazanin"/>
                      <w:sz w:val="24"/>
                      <w:szCs w:val="24"/>
                      <w:rtl/>
                      <w:lang w:bidi="fa-IR"/>
                    </w:rPr>
                  </w:pPr>
                </w:p>
                <w:p w:rsidR="00774FC1" w:rsidRDefault="00774FC1" w:rsidP="00774FC1">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r>
                    <w:rPr>
                      <w:rFonts w:cs="B Nazanin" w:hint="cs"/>
                      <w:sz w:val="24"/>
                      <w:szCs w:val="24"/>
                      <w:rtl/>
                      <w:lang w:bidi="fa-IR"/>
                    </w:rPr>
                    <w:t>توضیحات « بند ج» :</w:t>
                  </w:r>
                </w:p>
                <w:p w:rsidR="00291526" w:rsidRPr="0022291F" w:rsidRDefault="00291526" w:rsidP="00D35206">
                  <w:pPr>
                    <w:bidi/>
                    <w:jc w:val="lowKashida"/>
                    <w:rPr>
                      <w:rFonts w:cs="B Nazanin"/>
                      <w:sz w:val="24"/>
                      <w:szCs w:val="24"/>
                      <w:rtl/>
                      <w:lang w:bidi="fa-IR"/>
                    </w:rPr>
                  </w:pPr>
                </w:p>
              </w:tc>
              <w:tc>
                <w:tcPr>
                  <w:tcW w:w="8371" w:type="dxa"/>
                </w:tcPr>
                <w:p w:rsidR="00537AC2" w:rsidRDefault="00537AC2" w:rsidP="00537AC2">
                  <w:pPr>
                    <w:bidi/>
                    <w:jc w:val="lowKashida"/>
                    <w:rPr>
                      <w:rFonts w:cs="B Nazanin"/>
                      <w:sz w:val="24"/>
                      <w:szCs w:val="24"/>
                      <w:rtl/>
                      <w:lang w:bidi="fa-IR"/>
                    </w:rPr>
                  </w:pPr>
                </w:p>
                <w:p w:rsidR="00537AC2" w:rsidRDefault="00537AC2" w:rsidP="00D343AF">
                  <w:pPr>
                    <w:bidi/>
                    <w:jc w:val="lowKashida"/>
                    <w:rPr>
                      <w:rFonts w:cs="B Nazanin"/>
                      <w:sz w:val="24"/>
                      <w:szCs w:val="24"/>
                      <w:rtl/>
                      <w:lang w:bidi="fa-IR"/>
                    </w:rPr>
                  </w:pPr>
                  <w:r>
                    <w:rPr>
                      <w:rFonts w:cs="B Nazanin" w:hint="cs"/>
                      <w:sz w:val="24"/>
                      <w:szCs w:val="24"/>
                      <w:rtl/>
                      <w:lang w:bidi="fa-IR"/>
                    </w:rPr>
                    <w:t>مالکیّت تعداد 7 قطعه از 270 قطعه (قطعات: 1/1، 2/1، 1/2، 2/2، 2/7، 134 و 135 به متراژ 5/2789 متر مربع) که اصطلاحاً به قطعات آزاد شناخته می شوند، متعلق به تعاونی مسکن آبفای شرق استان تهران می باشد و از بدو تأسیس هیئت مدیرۀ مالکین کلیۀ هزینه های آن توسط تعاونی پرداخت گردیده است و به ازای این قطعات در مجامع عمومی، تعاونی مسکن با پرداخت حق شارژ سالیانه تعداد 7 رأی</w:t>
                  </w:r>
                  <w:r w:rsidR="00D343AF">
                    <w:rPr>
                      <w:rFonts w:cs="B Nazanin" w:hint="cs"/>
                      <w:sz w:val="24"/>
                      <w:szCs w:val="24"/>
                      <w:rtl/>
                      <w:lang w:bidi="fa-IR"/>
                    </w:rPr>
                    <w:t xml:space="preserve"> مالکین را نیز دارا می گردد. چنانچه</w:t>
                  </w:r>
                  <w:r>
                    <w:rPr>
                      <w:rFonts w:cs="B Nazanin" w:hint="cs"/>
                      <w:sz w:val="24"/>
                      <w:szCs w:val="24"/>
                      <w:rtl/>
                      <w:lang w:bidi="fa-IR"/>
                    </w:rPr>
                    <w:t xml:space="preserve"> به ضرورت و یا صلاحدید تعاونی مسکن آبفای شرق استان تهران مقرر گردید که </w:t>
                  </w:r>
                  <w:r w:rsidR="00D343AF">
                    <w:rPr>
                      <w:rFonts w:cs="B Nazanin" w:hint="cs"/>
                      <w:sz w:val="24"/>
                      <w:szCs w:val="24"/>
                      <w:rtl/>
                      <w:lang w:bidi="fa-IR"/>
                    </w:rPr>
                    <w:t xml:space="preserve">به هر شکلی </w:t>
                  </w:r>
                  <w:r>
                    <w:rPr>
                      <w:rFonts w:cs="B Nazanin" w:hint="cs"/>
                      <w:sz w:val="24"/>
                      <w:szCs w:val="24"/>
                      <w:rtl/>
                      <w:lang w:bidi="fa-IR"/>
                    </w:rPr>
                    <w:t xml:space="preserve">این قطعات به </w:t>
                  </w:r>
                  <w:r w:rsidR="00D343AF">
                    <w:rPr>
                      <w:rFonts w:cs="B Nazanin" w:hint="cs"/>
                      <w:sz w:val="24"/>
                      <w:szCs w:val="24"/>
                      <w:rtl/>
                      <w:lang w:bidi="fa-IR"/>
                    </w:rPr>
                    <w:t>نفع</w:t>
                  </w:r>
                  <w:r>
                    <w:rPr>
                      <w:rFonts w:cs="B Nazanin" w:hint="cs"/>
                      <w:sz w:val="24"/>
                      <w:szCs w:val="24"/>
                      <w:rtl/>
                      <w:lang w:bidi="fa-IR"/>
                    </w:rPr>
                    <w:t xml:space="preserve"> شهرک ن</w:t>
                  </w:r>
                  <w:r w:rsidR="00D343AF">
                    <w:rPr>
                      <w:rFonts w:cs="B Nazanin" w:hint="cs"/>
                      <w:sz w:val="24"/>
                      <w:szCs w:val="24"/>
                      <w:rtl/>
                      <w:lang w:bidi="fa-IR"/>
                    </w:rPr>
                    <w:t>ارون کارسازی</w:t>
                  </w:r>
                  <w:r>
                    <w:rPr>
                      <w:rFonts w:cs="B Nazanin" w:hint="cs"/>
                      <w:sz w:val="24"/>
                      <w:szCs w:val="24"/>
                      <w:rtl/>
                      <w:lang w:bidi="fa-IR"/>
                    </w:rPr>
                    <w:t xml:space="preserve"> شود ، کلیۀ این هزینه ها نیز باید به ایشان مسترد گردد.</w:t>
                  </w:r>
                </w:p>
                <w:p w:rsidR="00752228" w:rsidRDefault="00752228" w:rsidP="00752228">
                  <w:pPr>
                    <w:bidi/>
                    <w:jc w:val="lowKashida"/>
                    <w:rPr>
                      <w:rFonts w:cs="B Nazanin"/>
                      <w:sz w:val="24"/>
                      <w:szCs w:val="24"/>
                      <w:rtl/>
                      <w:lang w:bidi="fa-IR"/>
                    </w:rPr>
                  </w:pPr>
                </w:p>
                <w:p w:rsidR="00537AC2" w:rsidRDefault="00A37C13" w:rsidP="00537AC2">
                  <w:pPr>
                    <w:bidi/>
                    <w:jc w:val="lowKashida"/>
                    <w:rPr>
                      <w:rFonts w:cs="B Nazanin"/>
                      <w:sz w:val="24"/>
                      <w:szCs w:val="24"/>
                      <w:rtl/>
                      <w:lang w:bidi="fa-IR"/>
                    </w:rPr>
                  </w:pPr>
                  <w:r>
                    <w:rPr>
                      <w:rFonts w:cs="B Nazanin" w:hint="cs"/>
                      <w:sz w:val="24"/>
                      <w:szCs w:val="24"/>
                      <w:rtl/>
                      <w:lang w:bidi="fa-IR"/>
                    </w:rPr>
                    <w:t>حدود</w:t>
                  </w:r>
                  <w:r w:rsidR="00537AC2">
                    <w:rPr>
                      <w:rFonts w:cs="B Nazanin" w:hint="cs"/>
                      <w:sz w:val="24"/>
                      <w:szCs w:val="24"/>
                      <w:rtl/>
                      <w:lang w:bidi="fa-IR"/>
                    </w:rPr>
                    <w:t xml:space="preserve"> 15.000 متر مربع از اراضی شهرک مطابق با نقشه پیش فرض شرکت عمران نگار البرز به احداث جایگاه نگهبانی و معابر  شهرک تخصیص یافته است که پس از انجام پروسه تغییر کاربری، مطابق با قرار صورت گرفته با شهرداری شهر دماوند تحت عنوان «کمسیون توافقات» بخش معابر آن عیناً به شهرداری منتقل می گردد.</w:t>
                  </w:r>
                </w:p>
                <w:p w:rsidR="00752228" w:rsidRDefault="00537AC2" w:rsidP="00A37C13">
                  <w:pPr>
                    <w:bidi/>
                    <w:jc w:val="lowKashida"/>
                    <w:rPr>
                      <w:rFonts w:cs="B Nazanin"/>
                      <w:sz w:val="24"/>
                      <w:szCs w:val="24"/>
                      <w:rtl/>
                      <w:lang w:bidi="fa-IR"/>
                    </w:rPr>
                  </w:pPr>
                  <w:r>
                    <w:rPr>
                      <w:rFonts w:cs="B Nazanin" w:hint="cs"/>
                      <w:sz w:val="24"/>
                      <w:szCs w:val="24"/>
                      <w:rtl/>
                      <w:lang w:bidi="fa-IR"/>
                    </w:rPr>
                    <w:t xml:space="preserve">چنانچه تعاونی مسکن زودتر از اینکه کاربری اراضی به مسکونی تغییر یابد موفق گردید تا تعهداتش را نسبت به کلیّه اعضاء انجام دهد و پروژه رسماً در آن شرکت به اتمام رسید، </w:t>
                  </w:r>
                  <w:r w:rsidRPr="00A37C13">
                    <w:rPr>
                      <w:rFonts w:cs="B Nazanin" w:hint="cs"/>
                      <w:b/>
                      <w:bCs/>
                      <w:sz w:val="24"/>
                      <w:szCs w:val="24"/>
                      <w:rtl/>
                      <w:lang w:bidi="fa-IR"/>
                    </w:rPr>
                    <w:t>این مقدار که تحت عنوان مشاعات شهرک</w:t>
                  </w:r>
                  <w:r>
                    <w:rPr>
                      <w:rFonts w:cs="B Nazanin" w:hint="cs"/>
                      <w:sz w:val="24"/>
                      <w:szCs w:val="24"/>
                      <w:rtl/>
                      <w:lang w:bidi="fa-IR"/>
                    </w:rPr>
                    <w:t xml:space="preserve"> </w:t>
                  </w:r>
                  <w:r w:rsidRPr="00A37C13">
                    <w:rPr>
                      <w:rFonts w:cs="B Nazanin" w:hint="cs"/>
                      <w:b/>
                      <w:bCs/>
                      <w:sz w:val="24"/>
                      <w:szCs w:val="24"/>
                      <w:rtl/>
                      <w:lang w:bidi="fa-IR"/>
                    </w:rPr>
                    <w:t>نارون شناخته خواهد شد</w:t>
                  </w:r>
                  <w:r>
                    <w:rPr>
                      <w:rFonts w:cs="B Nazanin" w:hint="cs"/>
                      <w:sz w:val="24"/>
                      <w:szCs w:val="24"/>
                      <w:rtl/>
                      <w:lang w:bidi="fa-IR"/>
                    </w:rPr>
                    <w:t xml:space="preserve"> به نام موسسه شهرک نارون منتقل می گردد.</w:t>
                  </w:r>
                </w:p>
                <w:p w:rsidR="00752228" w:rsidRDefault="00537AC2" w:rsidP="00752228">
                  <w:pPr>
                    <w:bidi/>
                    <w:jc w:val="lowKashida"/>
                    <w:rPr>
                      <w:rFonts w:cs="B Nazanin"/>
                      <w:sz w:val="24"/>
                      <w:szCs w:val="24"/>
                      <w:rtl/>
                      <w:lang w:bidi="fa-IR"/>
                    </w:rPr>
                  </w:pPr>
                  <w:r>
                    <w:rPr>
                      <w:rFonts w:cs="B Nazanin" w:hint="cs"/>
                      <w:sz w:val="24"/>
                      <w:szCs w:val="24"/>
                      <w:rtl/>
                      <w:lang w:bidi="fa-IR"/>
                    </w:rPr>
                    <w:t xml:space="preserve">رویۀ مسبوق در مواجهات و پیگیری امور اداری و حقوقی بر مبنای اسناد مالکیّت تعاونی مسکن آبفای شرق استان تهران در خصوص پلاک مذکور می بود. با انتقال قطعی قدرالسهم مالکین از اراضی شهرک به مالکین و صدور اسناد مشاعی مربوطه، عملاً سند جامعی جهت احراز مقام برای آن شرکت نیز وجود ندارد. این امر اشکالات اساسی و قانونی عدیده ای را موجب گردیده است که برای رفع آن لازم است تا کلیّۀ مالکین </w:t>
                  </w:r>
                  <w:r w:rsidRPr="00A37C13">
                    <w:rPr>
                      <w:rFonts w:cs="B Nazanin" w:hint="cs"/>
                      <w:b/>
                      <w:bCs/>
                      <w:sz w:val="24"/>
                      <w:szCs w:val="24"/>
                      <w:rtl/>
                      <w:lang w:bidi="fa-IR"/>
                    </w:rPr>
                    <w:t>وکالت کامل کاری</w:t>
                  </w:r>
                  <w:r>
                    <w:rPr>
                      <w:rFonts w:cs="B Nazanin" w:hint="cs"/>
                      <w:sz w:val="24"/>
                      <w:szCs w:val="24"/>
                      <w:rtl/>
                      <w:lang w:bidi="fa-IR"/>
                    </w:rPr>
                    <w:t xml:space="preserve"> با حق عزل و حق توکیل به موسسه شهرک نارون</w:t>
                  </w:r>
                  <w:r w:rsidR="00A37C13">
                    <w:rPr>
                      <w:rFonts w:cs="B Nazanin" w:hint="cs"/>
                      <w:sz w:val="24"/>
                      <w:szCs w:val="24"/>
                      <w:rtl/>
                      <w:lang w:bidi="fa-IR"/>
                    </w:rPr>
                    <w:t>، جهت پیگیری و انجام امور اداری و حقوقی متناسب با مصوّبات مجمع عمومی مالکین</w:t>
                  </w:r>
                  <w:r>
                    <w:rPr>
                      <w:rFonts w:cs="B Nazanin" w:hint="cs"/>
                      <w:sz w:val="24"/>
                      <w:szCs w:val="24"/>
                      <w:rtl/>
                      <w:lang w:bidi="fa-IR"/>
                    </w:rPr>
                    <w:t xml:space="preserve"> تفویض نمایند تا ضمن ایجاد سمت در مواجهات لازم ، امکان انجام امور مربوطه را نیز برای موسسه بوجود آورند. و تعهّدات متقابل طرفین نیز در قالب عقد قرارداد فی مابین ایشان تعریف خواهد گردید. </w:t>
                  </w:r>
                </w:p>
                <w:p w:rsidR="00AD1CB2" w:rsidRDefault="00AD1CB2" w:rsidP="00AD1CB2">
                  <w:pPr>
                    <w:bidi/>
                    <w:jc w:val="lowKashida"/>
                    <w:rPr>
                      <w:rFonts w:cs="B Nazanin"/>
                      <w:sz w:val="24"/>
                      <w:szCs w:val="24"/>
                      <w:rtl/>
                      <w:lang w:bidi="fa-IR"/>
                    </w:rPr>
                  </w:pPr>
                  <w:r>
                    <w:rPr>
                      <w:rFonts w:cs="B Nazanin" w:hint="cs"/>
                      <w:sz w:val="24"/>
                      <w:szCs w:val="24"/>
                      <w:rtl/>
                      <w:lang w:bidi="fa-IR"/>
                    </w:rPr>
                    <w:t>وکالت تفویض شده در خصوص نگهداری شهرک و انجام پروسۀ اخذ کاربری مسکونی جهت شهرک و الحاق آن به شهر دماوند می باشد.</w:t>
                  </w:r>
                </w:p>
                <w:p w:rsidR="00537AC2" w:rsidRDefault="00537AC2" w:rsidP="00537AC2">
                  <w:pPr>
                    <w:bidi/>
                    <w:jc w:val="lowKashida"/>
                    <w:rPr>
                      <w:rFonts w:cs="B Nazanin"/>
                      <w:sz w:val="24"/>
                      <w:szCs w:val="24"/>
                      <w:lang w:bidi="fa-IR"/>
                    </w:rPr>
                  </w:pPr>
                </w:p>
                <w:p w:rsidR="00291526" w:rsidRPr="0022291F" w:rsidRDefault="00291526" w:rsidP="00BE3626">
                  <w:pPr>
                    <w:bidi/>
                    <w:jc w:val="lowKashida"/>
                    <w:rPr>
                      <w:rFonts w:cs="B Nazanin"/>
                      <w:sz w:val="24"/>
                      <w:szCs w:val="24"/>
                      <w:rtl/>
                      <w:lang w:bidi="fa-IR"/>
                    </w:rPr>
                  </w:pPr>
                </w:p>
              </w:tc>
            </w:tr>
          </w:tbl>
          <w:p w:rsidR="00D164BC" w:rsidRDefault="00D164BC" w:rsidP="00D35206">
            <w:pPr>
              <w:jc w:val="lowKashida"/>
            </w:pPr>
          </w:p>
        </w:tc>
      </w:tr>
    </w:tbl>
    <w:p w:rsidR="00D164BC" w:rsidRDefault="00D164BC" w:rsidP="00D35206">
      <w:pPr>
        <w:bidi/>
        <w:jc w:val="lowKashida"/>
        <w:rPr>
          <w:rFonts w:cs="B Nazanin"/>
          <w:sz w:val="24"/>
          <w:szCs w:val="24"/>
          <w:rtl/>
          <w:lang w:bidi="fa-IR"/>
        </w:rPr>
      </w:pPr>
    </w:p>
    <w:p w:rsidR="00C84F4F" w:rsidRDefault="00C84F4F" w:rsidP="00D35206">
      <w:pPr>
        <w:bidi/>
        <w:jc w:val="lowKashida"/>
        <w:rPr>
          <w:rFonts w:cs="B Nazanin"/>
          <w:sz w:val="24"/>
          <w:szCs w:val="24"/>
          <w:rtl/>
          <w:lang w:bidi="fa-IR"/>
        </w:rPr>
      </w:pPr>
    </w:p>
    <w:p w:rsidR="00C84F4F" w:rsidRDefault="00C84F4F" w:rsidP="00D35206">
      <w:pPr>
        <w:bidi/>
        <w:jc w:val="lowKashida"/>
        <w:rPr>
          <w:rFonts w:cs="B Nazanin"/>
          <w:sz w:val="24"/>
          <w:szCs w:val="24"/>
          <w:rtl/>
          <w:lang w:bidi="fa-IR"/>
        </w:rPr>
      </w:pPr>
    </w:p>
    <w:p w:rsidR="00AD7B1F" w:rsidRDefault="00C646D6" w:rsidP="00D35206">
      <w:pPr>
        <w:jc w:val="lowKashida"/>
        <w:rPr>
          <w:rFonts w:cs="B Nazanin"/>
          <w:sz w:val="24"/>
          <w:szCs w:val="24"/>
          <w:rtl/>
          <w:lang w:bidi="fa-IR"/>
        </w:rPr>
      </w:pPr>
      <w:r>
        <w:rPr>
          <w:rFonts w:cs="B Nazanin" w:hint="cs"/>
          <w:sz w:val="24"/>
          <w:szCs w:val="24"/>
          <w:rtl/>
          <w:lang w:bidi="fa-IR"/>
        </w:rPr>
        <w:t>صفحه 4</w:t>
      </w:r>
    </w:p>
    <w:p w:rsidR="00C43447" w:rsidRDefault="00C84F4F" w:rsidP="00A1476D">
      <w:pPr>
        <w:bidi/>
        <w:jc w:val="lowKashida"/>
        <w:rPr>
          <w:rFonts w:cs="B Nazanin"/>
          <w:sz w:val="24"/>
          <w:szCs w:val="24"/>
          <w:rtl/>
          <w:lang w:bidi="fa-IR"/>
        </w:rPr>
      </w:pPr>
      <w:r>
        <w:rPr>
          <w:rFonts w:cs="B Nazanin" w:hint="cs"/>
          <w:sz w:val="24"/>
          <w:szCs w:val="24"/>
          <w:rtl/>
          <w:lang w:bidi="fa-IR"/>
        </w:rPr>
        <w:lastRenderedPageBreak/>
        <w:t xml:space="preserve">                  </w:t>
      </w:r>
    </w:p>
    <w:p w:rsidR="00C43447" w:rsidRDefault="00C43447" w:rsidP="00C43447">
      <w:pPr>
        <w:bidi/>
        <w:jc w:val="lowKashida"/>
        <w:rPr>
          <w:rFonts w:cs="B Nazanin"/>
          <w:sz w:val="24"/>
          <w:szCs w:val="24"/>
          <w:rtl/>
          <w:lang w:bidi="fa-IR"/>
        </w:rPr>
      </w:pPr>
    </w:p>
    <w:p w:rsidR="00C84F4F" w:rsidRDefault="00AD1CB2" w:rsidP="00A37C13">
      <w:pPr>
        <w:bidi/>
        <w:jc w:val="lowKashida"/>
        <w:rPr>
          <w:rFonts w:cs="B Nazanin"/>
          <w:sz w:val="24"/>
          <w:szCs w:val="24"/>
          <w:rtl/>
          <w:lang w:bidi="fa-IR"/>
        </w:rPr>
      </w:pPr>
      <w:r>
        <w:rPr>
          <w:rFonts w:cs="B Nazanin" w:hint="cs"/>
          <w:sz w:val="24"/>
          <w:szCs w:val="24"/>
          <w:rtl/>
          <w:lang w:bidi="fa-IR"/>
        </w:rPr>
        <w:t xml:space="preserve">                  </w:t>
      </w:r>
      <w:r w:rsidR="00C84F4F">
        <w:rPr>
          <w:rFonts w:cs="B Nazanin" w:hint="cs"/>
          <w:sz w:val="24"/>
          <w:szCs w:val="24"/>
          <w:rtl/>
          <w:lang w:bidi="fa-IR"/>
        </w:rPr>
        <w:t xml:space="preserve">  </w:t>
      </w:r>
      <w:r w:rsidR="00B42E96">
        <w:rPr>
          <w:rFonts w:cs="B Nazanin" w:hint="cs"/>
          <w:sz w:val="24"/>
          <w:szCs w:val="24"/>
          <w:rtl/>
          <w:lang w:bidi="fa-IR"/>
        </w:rPr>
        <w:t>صورتجلسۀ مشترک هیئت مدیرۀ شهرک نارون و تعاونی مسکن آبف</w:t>
      </w:r>
      <w:r w:rsidR="00A1476D">
        <w:rPr>
          <w:rFonts w:cs="B Nazanin" w:hint="cs"/>
          <w:sz w:val="24"/>
          <w:szCs w:val="24"/>
          <w:rtl/>
          <w:lang w:bidi="fa-IR"/>
        </w:rPr>
        <w:t xml:space="preserve">ای شرق استان تهران      </w:t>
      </w:r>
      <w:r w:rsidR="00A37C13">
        <w:rPr>
          <w:rFonts w:cs="B Nazanin" w:hint="cs"/>
          <w:sz w:val="24"/>
          <w:szCs w:val="24"/>
          <w:rtl/>
          <w:lang w:bidi="fa-IR"/>
        </w:rPr>
        <w:t>تاریخ: 27</w:t>
      </w:r>
      <w:r w:rsidR="00B42E96">
        <w:rPr>
          <w:rFonts w:cs="B Nazanin" w:hint="cs"/>
          <w:sz w:val="24"/>
          <w:szCs w:val="24"/>
          <w:rtl/>
          <w:lang w:bidi="fa-IR"/>
        </w:rPr>
        <w:t xml:space="preserve">/ </w:t>
      </w:r>
      <w:r w:rsidR="00A37C13">
        <w:rPr>
          <w:rFonts w:cs="B Nazanin" w:hint="cs"/>
          <w:sz w:val="24"/>
          <w:szCs w:val="24"/>
          <w:rtl/>
          <w:lang w:bidi="fa-IR"/>
        </w:rPr>
        <w:t>09</w:t>
      </w:r>
      <w:r w:rsidR="00B42E96">
        <w:rPr>
          <w:rFonts w:cs="B Nazanin" w:hint="cs"/>
          <w:sz w:val="24"/>
          <w:szCs w:val="24"/>
          <w:rtl/>
          <w:lang w:bidi="fa-IR"/>
        </w:rPr>
        <w:t>/1396</w:t>
      </w:r>
    </w:p>
    <w:tbl>
      <w:tblPr>
        <w:tblStyle w:val="TableGrid"/>
        <w:bidiVisual/>
        <w:tblW w:w="11160" w:type="dxa"/>
        <w:tblInd w:w="-910" w:type="dxa"/>
        <w:tblLook w:val="04A0" w:firstRow="1" w:lastRow="0" w:firstColumn="1" w:lastColumn="0" w:noHBand="0" w:noVBand="1"/>
      </w:tblPr>
      <w:tblGrid>
        <w:gridCol w:w="11363"/>
      </w:tblGrid>
      <w:tr w:rsidR="00C84F4F" w:rsidTr="008B16DF">
        <w:tc>
          <w:tcPr>
            <w:tcW w:w="11160" w:type="dxa"/>
          </w:tcPr>
          <w:tbl>
            <w:tblPr>
              <w:tblStyle w:val="TableGrid"/>
              <w:bidiVisual/>
              <w:tblW w:w="11137" w:type="dxa"/>
              <w:tblLook w:val="04A0" w:firstRow="1" w:lastRow="0" w:firstColumn="1" w:lastColumn="0" w:noHBand="0" w:noVBand="1"/>
            </w:tblPr>
            <w:tblGrid>
              <w:gridCol w:w="546"/>
              <w:gridCol w:w="2300"/>
              <w:gridCol w:w="8291"/>
            </w:tblGrid>
            <w:tr w:rsidR="00C84F4F" w:rsidRPr="0022291F" w:rsidTr="008B16DF">
              <w:tc>
                <w:tcPr>
                  <w:tcW w:w="450" w:type="dxa"/>
                </w:tcPr>
                <w:p w:rsidR="00C84F4F" w:rsidRPr="0022291F" w:rsidRDefault="00C84F4F" w:rsidP="00D35206">
                  <w:pPr>
                    <w:bidi/>
                    <w:jc w:val="lowKashida"/>
                    <w:rPr>
                      <w:rFonts w:cs="B Nazanin"/>
                      <w:sz w:val="20"/>
                      <w:szCs w:val="20"/>
                      <w:rtl/>
                      <w:lang w:bidi="fa-IR"/>
                    </w:rPr>
                  </w:pPr>
                  <w:r w:rsidRPr="0022291F">
                    <w:rPr>
                      <w:rFonts w:cs="B Nazanin" w:hint="cs"/>
                      <w:sz w:val="20"/>
                      <w:szCs w:val="20"/>
                      <w:rtl/>
                      <w:lang w:bidi="fa-IR"/>
                    </w:rPr>
                    <w:t>ردیف</w:t>
                  </w:r>
                </w:p>
              </w:tc>
              <w:tc>
                <w:tcPr>
                  <w:tcW w:w="2316" w:type="dxa"/>
                </w:tcPr>
                <w:p w:rsidR="00C84F4F" w:rsidRPr="0022291F" w:rsidRDefault="00C84F4F" w:rsidP="00D35206">
                  <w:pPr>
                    <w:bidi/>
                    <w:jc w:val="lowKashida"/>
                    <w:rPr>
                      <w:rFonts w:cs="B Nazanin"/>
                      <w:sz w:val="24"/>
                      <w:szCs w:val="24"/>
                      <w:rtl/>
                      <w:lang w:bidi="fa-IR"/>
                    </w:rPr>
                  </w:pPr>
                  <w:r>
                    <w:rPr>
                      <w:rFonts w:cs="B Nazanin" w:hint="cs"/>
                      <w:sz w:val="24"/>
                      <w:szCs w:val="24"/>
                      <w:rtl/>
                      <w:lang w:bidi="fa-IR"/>
                    </w:rPr>
                    <w:t>موضوع مذاکرات</w:t>
                  </w:r>
                </w:p>
              </w:tc>
              <w:tc>
                <w:tcPr>
                  <w:tcW w:w="8371" w:type="dxa"/>
                </w:tcPr>
                <w:p w:rsidR="00C84F4F" w:rsidRPr="0022291F" w:rsidRDefault="00C84F4F" w:rsidP="00D35206">
                  <w:pPr>
                    <w:bidi/>
                    <w:jc w:val="lowKashida"/>
                    <w:rPr>
                      <w:rFonts w:cs="B Nazanin"/>
                      <w:sz w:val="24"/>
                      <w:szCs w:val="24"/>
                      <w:rtl/>
                      <w:lang w:bidi="fa-IR"/>
                    </w:rPr>
                  </w:pPr>
                  <w:r>
                    <w:rPr>
                      <w:rFonts w:cs="B Nazanin" w:hint="cs"/>
                      <w:sz w:val="24"/>
                      <w:szCs w:val="24"/>
                      <w:rtl/>
                      <w:lang w:bidi="fa-IR"/>
                    </w:rPr>
                    <w:t xml:space="preserve">                                                     نتایج حاصله</w:t>
                  </w:r>
                </w:p>
              </w:tc>
            </w:tr>
            <w:tr w:rsidR="00C84F4F" w:rsidRPr="0022291F" w:rsidTr="008B16DF">
              <w:trPr>
                <w:trHeight w:val="9863"/>
              </w:trPr>
              <w:tc>
                <w:tcPr>
                  <w:tcW w:w="450" w:type="dxa"/>
                </w:tcPr>
                <w:p w:rsidR="00DD1E26" w:rsidRDefault="00AD1CB2" w:rsidP="00C43447">
                  <w:pPr>
                    <w:bidi/>
                    <w:jc w:val="lowKashida"/>
                    <w:rPr>
                      <w:rFonts w:cs="B Nazanin"/>
                      <w:sz w:val="24"/>
                      <w:szCs w:val="24"/>
                      <w:rtl/>
                      <w:lang w:bidi="fa-IR"/>
                    </w:rPr>
                  </w:pPr>
                  <w:r>
                    <w:rPr>
                      <w:rFonts w:cs="B Nazanin" w:hint="cs"/>
                      <w:sz w:val="24"/>
                      <w:szCs w:val="24"/>
                      <w:rtl/>
                      <w:lang w:bidi="fa-IR"/>
                    </w:rPr>
                    <w:t>1</w:t>
                  </w:r>
                </w:p>
                <w:p w:rsidR="00C43447" w:rsidRDefault="00C43447" w:rsidP="00C43447">
                  <w:pPr>
                    <w:bidi/>
                    <w:jc w:val="lowKashida"/>
                    <w:rPr>
                      <w:rFonts w:cs="B Nazanin"/>
                      <w:sz w:val="24"/>
                      <w:szCs w:val="24"/>
                      <w:rtl/>
                      <w:lang w:bidi="fa-IR"/>
                    </w:rPr>
                  </w:pPr>
                </w:p>
                <w:p w:rsidR="00AD1CB2" w:rsidRDefault="00AD1CB2" w:rsidP="00AD1CB2">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r>
                    <w:rPr>
                      <w:rFonts w:cs="B Nazanin" w:hint="cs"/>
                      <w:sz w:val="24"/>
                      <w:szCs w:val="24"/>
                      <w:rtl/>
                      <w:lang w:bidi="fa-IR"/>
                    </w:rPr>
                    <w:t>2</w:t>
                  </w: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r>
                    <w:rPr>
                      <w:rFonts w:cs="B Nazanin" w:hint="cs"/>
                      <w:sz w:val="24"/>
                      <w:szCs w:val="24"/>
                      <w:rtl/>
                      <w:lang w:bidi="fa-IR"/>
                    </w:rPr>
                    <w:t>3</w:t>
                  </w: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Pr="0022291F" w:rsidRDefault="00C43447" w:rsidP="00C43447">
                  <w:pPr>
                    <w:bidi/>
                    <w:jc w:val="lowKashida"/>
                    <w:rPr>
                      <w:rFonts w:cs="B Nazanin"/>
                      <w:sz w:val="24"/>
                      <w:szCs w:val="24"/>
                      <w:rtl/>
                      <w:lang w:bidi="fa-IR"/>
                    </w:rPr>
                  </w:pPr>
                  <w:r>
                    <w:rPr>
                      <w:rFonts w:cs="B Nazanin" w:hint="cs"/>
                      <w:sz w:val="24"/>
                      <w:szCs w:val="24"/>
                      <w:rtl/>
                      <w:lang w:bidi="fa-IR"/>
                    </w:rPr>
                    <w:t>4</w:t>
                  </w:r>
                </w:p>
              </w:tc>
              <w:tc>
                <w:tcPr>
                  <w:tcW w:w="2316" w:type="dxa"/>
                </w:tcPr>
                <w:p w:rsidR="00C43447" w:rsidRDefault="00BE3626" w:rsidP="00BE3626">
                  <w:pPr>
                    <w:bidi/>
                    <w:jc w:val="lowKashida"/>
                    <w:rPr>
                      <w:rFonts w:cs="B Nazanin"/>
                      <w:sz w:val="24"/>
                      <w:szCs w:val="24"/>
                      <w:rtl/>
                      <w:lang w:bidi="fa-IR"/>
                    </w:rPr>
                  </w:pPr>
                  <w:r>
                    <w:rPr>
                      <w:rFonts w:cs="B Nazanin" w:hint="cs"/>
                      <w:sz w:val="24"/>
                      <w:szCs w:val="24"/>
                      <w:rtl/>
                      <w:lang w:bidi="fa-IR"/>
                    </w:rPr>
                    <w:t>حدود اختیارات موسسه در مقام وکیل</w:t>
                  </w:r>
                </w:p>
                <w:p w:rsidR="00BE3626" w:rsidRDefault="00BE3626" w:rsidP="00BE3626">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BE3626" w:rsidRDefault="00BE3626" w:rsidP="00BE3626">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84F4F" w:rsidRDefault="00C84F4F" w:rsidP="00C43447">
                  <w:pPr>
                    <w:bidi/>
                    <w:jc w:val="lowKashida"/>
                    <w:rPr>
                      <w:rFonts w:cs="B Nazanin"/>
                      <w:sz w:val="24"/>
                      <w:szCs w:val="24"/>
                      <w:rtl/>
                      <w:lang w:bidi="fa-IR"/>
                    </w:rPr>
                  </w:pPr>
                  <w:r>
                    <w:rPr>
                      <w:rFonts w:cs="B Nazanin" w:hint="cs"/>
                      <w:sz w:val="24"/>
                      <w:szCs w:val="24"/>
                      <w:rtl/>
                      <w:lang w:bidi="fa-IR"/>
                    </w:rPr>
                    <w:t xml:space="preserve">نقش نظارتی تعاونی مسکن </w:t>
                  </w:r>
                </w:p>
                <w:p w:rsidR="00792486" w:rsidRDefault="00792486" w:rsidP="00D35206">
                  <w:pPr>
                    <w:bidi/>
                    <w:jc w:val="lowKashida"/>
                    <w:rPr>
                      <w:rFonts w:cs="B Nazanin"/>
                      <w:sz w:val="24"/>
                      <w:szCs w:val="24"/>
                      <w:rtl/>
                      <w:lang w:bidi="fa-IR"/>
                    </w:rPr>
                  </w:pPr>
                </w:p>
                <w:p w:rsidR="00792486" w:rsidRDefault="00792486" w:rsidP="00D35206">
                  <w:pPr>
                    <w:bidi/>
                    <w:jc w:val="lowKashida"/>
                    <w:rPr>
                      <w:rFonts w:cs="B Nazanin"/>
                      <w:sz w:val="24"/>
                      <w:szCs w:val="24"/>
                      <w:rtl/>
                      <w:lang w:bidi="fa-IR"/>
                    </w:rPr>
                  </w:pPr>
                </w:p>
                <w:p w:rsidR="00BE3626" w:rsidRDefault="00BE3626" w:rsidP="00BE3626">
                  <w:pPr>
                    <w:bidi/>
                    <w:jc w:val="lowKashida"/>
                    <w:rPr>
                      <w:rFonts w:cs="B Nazanin"/>
                      <w:sz w:val="24"/>
                      <w:szCs w:val="24"/>
                      <w:rtl/>
                      <w:lang w:bidi="fa-IR"/>
                    </w:rPr>
                  </w:pPr>
                </w:p>
                <w:p w:rsidR="00792486" w:rsidRDefault="00792486" w:rsidP="00D35206">
                  <w:pPr>
                    <w:bidi/>
                    <w:jc w:val="lowKashida"/>
                    <w:rPr>
                      <w:rFonts w:cs="B Nazanin"/>
                      <w:sz w:val="24"/>
                      <w:szCs w:val="24"/>
                      <w:rtl/>
                      <w:lang w:bidi="fa-IR"/>
                    </w:rPr>
                  </w:pPr>
                </w:p>
                <w:p w:rsidR="00BE3626" w:rsidRDefault="00BE3626" w:rsidP="00BE3626">
                  <w:pPr>
                    <w:bidi/>
                    <w:jc w:val="lowKashida"/>
                    <w:rPr>
                      <w:rFonts w:cs="B Nazanin"/>
                      <w:sz w:val="24"/>
                      <w:szCs w:val="24"/>
                      <w:rtl/>
                      <w:lang w:bidi="fa-IR"/>
                    </w:rPr>
                  </w:pPr>
                </w:p>
                <w:p w:rsidR="00792486" w:rsidRDefault="00792486" w:rsidP="00D35206">
                  <w:pPr>
                    <w:bidi/>
                    <w:jc w:val="lowKashida"/>
                    <w:rPr>
                      <w:rFonts w:cs="B Nazanin"/>
                      <w:sz w:val="24"/>
                      <w:szCs w:val="24"/>
                      <w:rtl/>
                      <w:lang w:bidi="fa-IR"/>
                    </w:rPr>
                  </w:pPr>
                  <w:r>
                    <w:rPr>
                      <w:rFonts w:cs="B Nazanin" w:hint="cs"/>
                      <w:sz w:val="24"/>
                      <w:szCs w:val="24"/>
                      <w:rtl/>
                      <w:lang w:bidi="fa-IR"/>
                    </w:rPr>
                    <w:t>نقش نظارتی مالکین</w:t>
                  </w:r>
                </w:p>
                <w:p w:rsidR="005C21CC" w:rsidRDefault="005C21CC" w:rsidP="00D35206">
                  <w:pPr>
                    <w:bidi/>
                    <w:jc w:val="lowKashida"/>
                    <w:rPr>
                      <w:rFonts w:cs="B Nazanin"/>
                      <w:sz w:val="24"/>
                      <w:szCs w:val="24"/>
                      <w:rtl/>
                      <w:lang w:bidi="fa-IR"/>
                    </w:rPr>
                  </w:pPr>
                </w:p>
                <w:p w:rsidR="00774FC1" w:rsidRDefault="00774FC1" w:rsidP="00774FC1">
                  <w:pPr>
                    <w:bidi/>
                    <w:jc w:val="lowKashida"/>
                    <w:rPr>
                      <w:rFonts w:cs="B Nazanin"/>
                      <w:sz w:val="24"/>
                      <w:szCs w:val="24"/>
                      <w:rtl/>
                      <w:lang w:bidi="fa-IR"/>
                    </w:rPr>
                  </w:pPr>
                  <w:r>
                    <w:rPr>
                      <w:rFonts w:cs="B Nazanin" w:hint="cs"/>
                      <w:sz w:val="24"/>
                      <w:szCs w:val="24"/>
                      <w:rtl/>
                      <w:lang w:bidi="fa-IR"/>
                    </w:rPr>
                    <w:t xml:space="preserve"> </w:t>
                  </w:r>
                </w:p>
                <w:p w:rsidR="00BE3626" w:rsidRDefault="00BE3626" w:rsidP="00BE3626">
                  <w:pPr>
                    <w:bidi/>
                    <w:jc w:val="lowKashida"/>
                    <w:rPr>
                      <w:rFonts w:cs="B Nazanin"/>
                      <w:sz w:val="24"/>
                      <w:szCs w:val="24"/>
                      <w:rtl/>
                      <w:lang w:bidi="fa-IR"/>
                    </w:rPr>
                  </w:pPr>
                </w:p>
                <w:p w:rsidR="00774FC1" w:rsidRDefault="00774FC1" w:rsidP="00774FC1">
                  <w:pPr>
                    <w:bidi/>
                    <w:jc w:val="lowKashida"/>
                    <w:rPr>
                      <w:rFonts w:cs="B Nazanin"/>
                      <w:sz w:val="24"/>
                      <w:szCs w:val="24"/>
                      <w:rtl/>
                      <w:lang w:bidi="fa-IR"/>
                    </w:rPr>
                  </w:pPr>
                </w:p>
                <w:p w:rsidR="005C21CC" w:rsidRDefault="005C21CC" w:rsidP="00D35206">
                  <w:pPr>
                    <w:bidi/>
                    <w:jc w:val="lowKashida"/>
                    <w:rPr>
                      <w:rFonts w:cs="B Nazanin"/>
                      <w:sz w:val="24"/>
                      <w:szCs w:val="24"/>
                      <w:rtl/>
                      <w:lang w:bidi="fa-IR"/>
                    </w:rPr>
                  </w:pPr>
                </w:p>
                <w:p w:rsidR="005C21CC" w:rsidRDefault="000538C0" w:rsidP="00D35206">
                  <w:pPr>
                    <w:bidi/>
                    <w:jc w:val="lowKashida"/>
                    <w:rPr>
                      <w:rFonts w:cs="B Nazanin"/>
                      <w:sz w:val="24"/>
                      <w:szCs w:val="24"/>
                      <w:rtl/>
                      <w:lang w:bidi="fa-IR"/>
                    </w:rPr>
                  </w:pPr>
                  <w:r>
                    <w:rPr>
                      <w:rFonts w:cs="B Nazanin" w:hint="cs"/>
                      <w:sz w:val="24"/>
                      <w:szCs w:val="24"/>
                      <w:rtl/>
                      <w:lang w:bidi="fa-IR"/>
                    </w:rPr>
                    <w:t>اعتبار</w:t>
                  </w:r>
                  <w:r w:rsidR="005C21CC">
                    <w:rPr>
                      <w:rFonts w:cs="B Nazanin" w:hint="cs"/>
                      <w:sz w:val="24"/>
                      <w:szCs w:val="24"/>
                      <w:rtl/>
                      <w:lang w:bidi="fa-IR"/>
                    </w:rPr>
                    <w:t xml:space="preserve"> مالی موسسه</w:t>
                  </w:r>
                </w:p>
                <w:p w:rsidR="00DD1E26" w:rsidRDefault="00DD1E26" w:rsidP="00D35206">
                  <w:pPr>
                    <w:bidi/>
                    <w:jc w:val="lowKashida"/>
                    <w:rPr>
                      <w:rFonts w:cs="B Nazanin"/>
                      <w:sz w:val="24"/>
                      <w:szCs w:val="24"/>
                      <w:rtl/>
                      <w:lang w:bidi="fa-IR"/>
                    </w:rPr>
                  </w:pPr>
                </w:p>
                <w:p w:rsidR="00DD1E26" w:rsidRDefault="00DD1E26" w:rsidP="00D35206">
                  <w:pPr>
                    <w:bidi/>
                    <w:jc w:val="lowKashida"/>
                    <w:rPr>
                      <w:rFonts w:cs="B Nazanin"/>
                      <w:sz w:val="24"/>
                      <w:szCs w:val="24"/>
                      <w:rtl/>
                      <w:lang w:bidi="fa-IR"/>
                    </w:rPr>
                  </w:pPr>
                </w:p>
                <w:p w:rsidR="00DD1E26" w:rsidRPr="0022291F" w:rsidRDefault="00DD1E26" w:rsidP="00D35206">
                  <w:pPr>
                    <w:bidi/>
                    <w:jc w:val="lowKashida"/>
                    <w:rPr>
                      <w:rFonts w:cs="B Nazanin"/>
                      <w:sz w:val="24"/>
                      <w:szCs w:val="24"/>
                      <w:rtl/>
                      <w:lang w:bidi="fa-IR"/>
                    </w:rPr>
                  </w:pPr>
                </w:p>
              </w:tc>
              <w:tc>
                <w:tcPr>
                  <w:tcW w:w="8371" w:type="dxa"/>
                </w:tcPr>
                <w:p w:rsidR="00BE3626" w:rsidRDefault="00BE3626" w:rsidP="00AD1CB2">
                  <w:pPr>
                    <w:bidi/>
                    <w:jc w:val="lowKashida"/>
                    <w:rPr>
                      <w:rFonts w:cs="B Nazanin"/>
                      <w:sz w:val="24"/>
                      <w:szCs w:val="24"/>
                      <w:rtl/>
                      <w:lang w:bidi="fa-IR"/>
                    </w:rPr>
                  </w:pPr>
                  <w:r>
                    <w:rPr>
                      <w:rFonts w:cs="B Nazanin" w:hint="cs"/>
                      <w:sz w:val="24"/>
                      <w:szCs w:val="24"/>
                      <w:rtl/>
                      <w:lang w:bidi="fa-IR"/>
                    </w:rPr>
                    <w:t>موسسه این اختیار را خواهد داشت تا نسبت به عقد قراردادهای مربوطه با سازمانها و وزارتخانه های ذیصلاح  اقدام نماید و وجوهات قانونی اعلامی را از محل وجوه واریزی مالکین پرداخت نماید.</w:t>
                  </w:r>
                </w:p>
                <w:p w:rsidR="00BE3626" w:rsidRDefault="00BE3626" w:rsidP="00BE3626">
                  <w:pPr>
                    <w:bidi/>
                    <w:jc w:val="lowKashida"/>
                    <w:rPr>
                      <w:rFonts w:cs="B Nazanin"/>
                      <w:sz w:val="24"/>
                      <w:szCs w:val="24"/>
                      <w:rtl/>
                      <w:lang w:bidi="fa-IR"/>
                    </w:rPr>
                  </w:pPr>
                  <w:r>
                    <w:rPr>
                      <w:rFonts w:cs="B Nazanin" w:hint="cs"/>
                      <w:sz w:val="24"/>
                      <w:szCs w:val="24"/>
                      <w:rtl/>
                      <w:lang w:bidi="fa-IR"/>
                    </w:rPr>
                    <w:t>در خصوص استخدام وکیل، مستشار و کارشناسان احتمالی مسئولیّت کامل حسن انجام توافقات با موسسه شهرک نارون خواهد بود و ملاک عمل در پرداختهای مالی ، تعرفات قانونی و رسمی می باشد.</w:t>
                  </w:r>
                </w:p>
                <w:p w:rsidR="00BE3626" w:rsidRDefault="00BE3626" w:rsidP="00537AC2">
                  <w:pPr>
                    <w:bidi/>
                    <w:jc w:val="lowKashida"/>
                    <w:rPr>
                      <w:rFonts w:cs="B Nazanin"/>
                      <w:sz w:val="24"/>
                      <w:szCs w:val="24"/>
                      <w:rtl/>
                      <w:lang w:bidi="fa-IR"/>
                    </w:rPr>
                  </w:pPr>
                  <w:r>
                    <w:rPr>
                      <w:rFonts w:cs="B Nazanin" w:hint="cs"/>
                      <w:sz w:val="24"/>
                      <w:szCs w:val="24"/>
                      <w:rtl/>
                      <w:lang w:bidi="fa-IR"/>
                    </w:rPr>
                    <w:t>موسسه شهرک نارون و وکالت تفویضی به ایشان در خصوص نقل و انتقال و تصرف اراضی متعلق به مالکین فاقد وجاهت و اعتبار می باشد.</w:t>
                  </w:r>
                </w:p>
                <w:p w:rsidR="00792486" w:rsidRDefault="00C84F4F" w:rsidP="00BE3626">
                  <w:pPr>
                    <w:bidi/>
                    <w:jc w:val="lowKashida"/>
                    <w:rPr>
                      <w:rFonts w:cs="B Nazanin"/>
                      <w:sz w:val="24"/>
                      <w:szCs w:val="24"/>
                      <w:rtl/>
                      <w:lang w:bidi="fa-IR"/>
                    </w:rPr>
                  </w:pPr>
                  <w:r>
                    <w:rPr>
                      <w:rFonts w:cs="B Nazanin" w:hint="cs"/>
                      <w:sz w:val="24"/>
                      <w:szCs w:val="24"/>
                      <w:rtl/>
                      <w:lang w:bidi="fa-IR"/>
                    </w:rPr>
                    <w:t xml:space="preserve">کلیّۀ مصوبات موسسۀ شهرک نارون در خصوص عقد </w:t>
                  </w:r>
                  <w:r w:rsidR="00006BCD">
                    <w:rPr>
                      <w:rFonts w:cs="B Nazanin" w:hint="cs"/>
                      <w:sz w:val="24"/>
                      <w:szCs w:val="24"/>
                      <w:rtl/>
                      <w:lang w:bidi="fa-IR"/>
                    </w:rPr>
                    <w:t>قراردادهای مالی و حقوقی با کلیّۀ اشخاص (اعم از حقیقی و حقوقی) لازم است پس از تصویب توسط هیئت مدیرۀ موسسه به تأئید هیئت مدیرۀ تعاونی مسکن آبفای شرق استان تهران نیز برسد. این نظارت مادامی که شرکت تعاونی مسکن آب</w:t>
                  </w:r>
                  <w:r w:rsidR="00ED425E">
                    <w:rPr>
                      <w:rFonts w:cs="B Nazanin" w:hint="cs"/>
                      <w:sz w:val="24"/>
                      <w:szCs w:val="24"/>
                      <w:rtl/>
                      <w:lang w:bidi="fa-IR"/>
                    </w:rPr>
                    <w:t>ف</w:t>
                  </w:r>
                  <w:r w:rsidR="00006BCD">
                    <w:rPr>
                      <w:rFonts w:cs="B Nazanin" w:hint="cs"/>
                      <w:sz w:val="24"/>
                      <w:szCs w:val="24"/>
                      <w:rtl/>
                      <w:lang w:bidi="fa-IR"/>
                    </w:rPr>
                    <w:t>ای شرق استان تهران رسماً اختتام</w:t>
                  </w:r>
                  <w:r w:rsidR="00792486">
                    <w:rPr>
                      <w:rFonts w:cs="B Nazanin" w:hint="cs"/>
                      <w:sz w:val="24"/>
                      <w:szCs w:val="24"/>
                      <w:rtl/>
                      <w:lang w:bidi="fa-IR"/>
                    </w:rPr>
                    <w:t xml:space="preserve"> پروژه موضوع شهرک نارون(شهید نواب یا هشت بهشت) را اعلام ننموده ، لازم</w:t>
                  </w:r>
                  <w:r w:rsidR="00B42E96">
                    <w:rPr>
                      <w:rFonts w:cs="B Nazanin" w:hint="cs"/>
                      <w:sz w:val="24"/>
                      <w:szCs w:val="24"/>
                      <w:rtl/>
                      <w:lang w:bidi="fa-IR"/>
                    </w:rPr>
                    <w:t xml:space="preserve"> الاجرا</w:t>
                  </w:r>
                  <w:r w:rsidR="00792486">
                    <w:rPr>
                      <w:rFonts w:cs="B Nazanin" w:hint="cs"/>
                      <w:sz w:val="24"/>
                      <w:szCs w:val="24"/>
                      <w:rtl/>
                      <w:lang w:bidi="fa-IR"/>
                    </w:rPr>
                    <w:t xml:space="preserve"> می باشد.</w:t>
                  </w:r>
                  <w:r w:rsidR="005A2C0C">
                    <w:rPr>
                      <w:rFonts w:cs="B Nazanin" w:hint="cs"/>
                      <w:sz w:val="24"/>
                      <w:szCs w:val="24"/>
                      <w:rtl/>
                      <w:lang w:bidi="fa-IR"/>
                    </w:rPr>
                    <w:t xml:space="preserve"> در این خصوص مرجع صالح جهت حل اختلافات احتمالی «مجمع عمومی مالکین» خواهد بود.</w:t>
                  </w:r>
                </w:p>
                <w:p w:rsidR="00C84F4F" w:rsidRDefault="00006BCD" w:rsidP="00D35206">
                  <w:pPr>
                    <w:bidi/>
                    <w:jc w:val="lowKashida"/>
                    <w:rPr>
                      <w:rFonts w:cs="B Nazanin"/>
                      <w:sz w:val="24"/>
                      <w:szCs w:val="24"/>
                      <w:rtl/>
                      <w:lang w:bidi="fa-IR"/>
                    </w:rPr>
                  </w:pPr>
                  <w:r>
                    <w:rPr>
                      <w:rFonts w:cs="B Nazanin" w:hint="cs"/>
                      <w:sz w:val="24"/>
                      <w:szCs w:val="24"/>
                      <w:rtl/>
                      <w:lang w:bidi="fa-IR"/>
                    </w:rPr>
                    <w:t xml:space="preserve"> </w:t>
                  </w:r>
                </w:p>
                <w:p w:rsidR="00792486" w:rsidRDefault="00792486" w:rsidP="00D35206">
                  <w:pPr>
                    <w:bidi/>
                    <w:jc w:val="lowKashida"/>
                    <w:rPr>
                      <w:rFonts w:cs="B Nazanin"/>
                      <w:sz w:val="24"/>
                      <w:szCs w:val="24"/>
                      <w:rtl/>
                      <w:lang w:bidi="fa-IR"/>
                    </w:rPr>
                  </w:pPr>
                  <w:r>
                    <w:rPr>
                      <w:rFonts w:cs="B Nazanin" w:hint="cs"/>
                      <w:sz w:val="24"/>
                      <w:szCs w:val="24"/>
                      <w:rtl/>
                      <w:lang w:bidi="fa-IR"/>
                    </w:rPr>
                    <w:t>مطابق با بند « الف/2 » صورتجلسۀ مشترک</w:t>
                  </w:r>
                  <w:r w:rsidR="00CF1A83">
                    <w:rPr>
                      <w:rFonts w:cs="B Nazanin" w:hint="cs"/>
                      <w:sz w:val="24"/>
                      <w:szCs w:val="24"/>
                      <w:rtl/>
                      <w:lang w:bidi="fa-IR"/>
                    </w:rPr>
                    <w:t>،</w:t>
                  </w:r>
                  <w:r>
                    <w:rPr>
                      <w:rFonts w:cs="B Nazanin" w:hint="cs"/>
                      <w:sz w:val="24"/>
                      <w:szCs w:val="24"/>
                      <w:rtl/>
                      <w:lang w:bidi="fa-IR"/>
                    </w:rPr>
                    <w:t xml:space="preserve"> رأی نهایی مجامع عمومی ملاک عمل موسسه شهرک نارون خواهد بود و چنانچه مسئلۀ جدیدی جز آنچه در مجمع به تصویب رسیده است اعم از هرگونه توافق ولو با سازمانهای </w:t>
                  </w:r>
                  <w:r w:rsidR="005A2C0C">
                    <w:rPr>
                      <w:rFonts w:cs="B Nazanin" w:hint="cs"/>
                      <w:sz w:val="24"/>
                      <w:szCs w:val="24"/>
                      <w:rtl/>
                      <w:lang w:bidi="fa-IR"/>
                    </w:rPr>
                    <w:t xml:space="preserve">دولتی و غیر دولتی </w:t>
                  </w:r>
                  <w:r w:rsidR="003E317C">
                    <w:rPr>
                      <w:rFonts w:cs="B Nazanin" w:hint="cs"/>
                      <w:sz w:val="24"/>
                      <w:szCs w:val="24"/>
                      <w:rtl/>
                      <w:lang w:bidi="fa-IR"/>
                    </w:rPr>
                    <w:t>مربوطه که ماهیّت این قرار را از</w:t>
                  </w:r>
                  <w:r w:rsidR="005C21CC">
                    <w:rPr>
                      <w:rFonts w:cs="B Nazanin" w:hint="cs"/>
                      <w:sz w:val="24"/>
                      <w:szCs w:val="24"/>
                      <w:rtl/>
                      <w:lang w:bidi="fa-IR"/>
                    </w:rPr>
                    <w:t xml:space="preserve"> نظر مالی ، نوع و مختصات کاربری </w:t>
                  </w:r>
                  <w:r w:rsidR="00B42E96">
                    <w:rPr>
                      <w:rFonts w:cs="B Nazanin" w:hint="cs"/>
                      <w:sz w:val="24"/>
                      <w:szCs w:val="24"/>
                      <w:rtl/>
                      <w:lang w:bidi="fa-IR"/>
                    </w:rPr>
                    <w:t xml:space="preserve">تحت الشعاع قرار می دهد </w:t>
                  </w:r>
                  <w:r w:rsidR="005C21CC">
                    <w:rPr>
                      <w:rFonts w:cs="B Nazanin" w:hint="cs"/>
                      <w:sz w:val="24"/>
                      <w:szCs w:val="24"/>
                      <w:rtl/>
                      <w:lang w:bidi="fa-IR"/>
                    </w:rPr>
                    <w:t>و یا اتفاقات و مواردی که مافوق توان و اخت</w:t>
                  </w:r>
                  <w:r w:rsidR="00B42E96">
                    <w:rPr>
                      <w:rFonts w:cs="B Nazanin" w:hint="cs"/>
                      <w:sz w:val="24"/>
                      <w:szCs w:val="24"/>
                      <w:rtl/>
                      <w:lang w:bidi="fa-IR"/>
                    </w:rPr>
                    <w:t>یار عمل موسسه باشد، لازم است</w:t>
                  </w:r>
                  <w:r w:rsidR="005C21CC">
                    <w:rPr>
                      <w:rFonts w:cs="B Nazanin" w:hint="cs"/>
                      <w:sz w:val="24"/>
                      <w:szCs w:val="24"/>
                      <w:rtl/>
                      <w:lang w:bidi="fa-IR"/>
                    </w:rPr>
                    <w:t xml:space="preserve"> تا موسسه نسبت به  برگزاری مجمع عمومی فوق العاده جهت اعلام و تعیین تکلیف نهایی اقدام نماید.</w:t>
                  </w:r>
                </w:p>
                <w:p w:rsidR="005C21CC" w:rsidRDefault="005C21CC" w:rsidP="00D35206">
                  <w:pPr>
                    <w:bidi/>
                    <w:jc w:val="lowKashida"/>
                    <w:rPr>
                      <w:rFonts w:cs="B Nazanin"/>
                      <w:sz w:val="24"/>
                      <w:szCs w:val="24"/>
                      <w:rtl/>
                      <w:lang w:bidi="fa-IR"/>
                    </w:rPr>
                  </w:pPr>
                </w:p>
                <w:p w:rsidR="005C21CC" w:rsidRDefault="005C21CC" w:rsidP="00D35206">
                  <w:pPr>
                    <w:bidi/>
                    <w:jc w:val="lowKashida"/>
                    <w:rPr>
                      <w:rFonts w:cs="B Nazanin"/>
                      <w:sz w:val="24"/>
                      <w:szCs w:val="24"/>
                      <w:rtl/>
                      <w:lang w:bidi="fa-IR"/>
                    </w:rPr>
                  </w:pPr>
                  <w:r>
                    <w:rPr>
                      <w:rFonts w:cs="B Nazanin" w:hint="cs"/>
                      <w:sz w:val="24"/>
                      <w:szCs w:val="24"/>
                      <w:rtl/>
                      <w:lang w:bidi="fa-IR"/>
                    </w:rPr>
                    <w:t>در مجامع عمومی سالیانه حدود هزینه های هر سال برآورد می گردد و تحت عنوان شارژ سالیانه به مالکین تکلیف می گردد و در همان محدوده</w:t>
                  </w:r>
                  <w:r w:rsidR="00CF1A83">
                    <w:rPr>
                      <w:rFonts w:cs="B Nazanin" w:hint="cs"/>
                      <w:sz w:val="24"/>
                      <w:szCs w:val="24"/>
                      <w:rtl/>
                      <w:lang w:bidi="fa-IR"/>
                    </w:rPr>
                    <w:t>، موسسه با حفظ امانتداری</w:t>
                  </w:r>
                  <w:r>
                    <w:rPr>
                      <w:rFonts w:cs="B Nazanin" w:hint="cs"/>
                      <w:sz w:val="24"/>
                      <w:szCs w:val="24"/>
                      <w:rtl/>
                      <w:lang w:bidi="fa-IR"/>
                    </w:rPr>
                    <w:t xml:space="preserve"> عمل م</w:t>
                  </w:r>
                  <w:r w:rsidR="00DD1E26">
                    <w:rPr>
                      <w:rFonts w:cs="B Nazanin" w:hint="cs"/>
                      <w:sz w:val="24"/>
                      <w:szCs w:val="24"/>
                      <w:rtl/>
                      <w:lang w:bidi="fa-IR"/>
                    </w:rPr>
                    <w:t>ی نماید. چنانچه مبالغ پرداختی که به موسسه تح</w:t>
                  </w:r>
                  <w:r w:rsidR="00CF1A83">
                    <w:rPr>
                      <w:rFonts w:cs="B Nazanin" w:hint="cs"/>
                      <w:sz w:val="24"/>
                      <w:szCs w:val="24"/>
                      <w:rtl/>
                      <w:lang w:bidi="fa-IR"/>
                    </w:rPr>
                    <w:t>میل می گردد بیش از  موجودی صندوق</w:t>
                  </w:r>
                  <w:r w:rsidR="00DD1E26">
                    <w:rPr>
                      <w:rFonts w:cs="B Nazanin" w:hint="cs"/>
                      <w:sz w:val="24"/>
                      <w:szCs w:val="24"/>
                      <w:rtl/>
                      <w:lang w:bidi="fa-IR"/>
                    </w:rPr>
                    <w:t xml:space="preserve"> باشد ، موسسه شهرک نارون مجبور خواهد بود تا با برگزاری مجمع فو</w:t>
                  </w:r>
                  <w:r w:rsidR="000538C0">
                    <w:rPr>
                      <w:rFonts w:cs="B Nazanin" w:hint="cs"/>
                      <w:sz w:val="24"/>
                      <w:szCs w:val="24"/>
                      <w:rtl/>
                      <w:lang w:bidi="fa-IR"/>
                    </w:rPr>
                    <w:t>ق العاده ضمن توضیح آن نسبت به تأ</w:t>
                  </w:r>
                  <w:r w:rsidR="00DD1E26">
                    <w:rPr>
                      <w:rFonts w:cs="B Nazanin" w:hint="cs"/>
                      <w:sz w:val="24"/>
                      <w:szCs w:val="24"/>
                      <w:rtl/>
                      <w:lang w:bidi="fa-IR"/>
                    </w:rPr>
                    <w:t>مین آن از سوی مالکین اقدام نماید.</w:t>
                  </w:r>
                </w:p>
                <w:p w:rsidR="00DD1E26" w:rsidRDefault="00DD1E26" w:rsidP="00D35206">
                  <w:pPr>
                    <w:bidi/>
                    <w:jc w:val="lowKashida"/>
                    <w:rPr>
                      <w:rFonts w:cs="B Nazanin"/>
                      <w:sz w:val="24"/>
                      <w:szCs w:val="24"/>
                      <w:rtl/>
                      <w:lang w:bidi="fa-IR"/>
                    </w:rPr>
                  </w:pPr>
                </w:p>
                <w:p w:rsidR="00C646D6" w:rsidRPr="0022291F" w:rsidRDefault="00C646D6" w:rsidP="00C43447">
                  <w:pPr>
                    <w:bidi/>
                    <w:jc w:val="lowKashida"/>
                    <w:rPr>
                      <w:rFonts w:cs="B Nazanin"/>
                      <w:sz w:val="24"/>
                      <w:szCs w:val="24"/>
                      <w:rtl/>
                      <w:lang w:bidi="fa-IR"/>
                    </w:rPr>
                  </w:pPr>
                </w:p>
              </w:tc>
            </w:tr>
          </w:tbl>
          <w:p w:rsidR="00C84F4F" w:rsidRDefault="00C84F4F" w:rsidP="00D35206">
            <w:pPr>
              <w:jc w:val="lowKashida"/>
            </w:pPr>
          </w:p>
        </w:tc>
      </w:tr>
    </w:tbl>
    <w:p w:rsidR="00C84F4F" w:rsidRDefault="00C84F4F" w:rsidP="00D35206">
      <w:pPr>
        <w:bidi/>
        <w:jc w:val="lowKashida"/>
        <w:rPr>
          <w:rFonts w:cs="B Nazanin"/>
          <w:sz w:val="24"/>
          <w:szCs w:val="24"/>
          <w:rtl/>
          <w:lang w:bidi="fa-IR"/>
        </w:rPr>
      </w:pPr>
    </w:p>
    <w:p w:rsidR="00C646D6" w:rsidRPr="0022291F" w:rsidRDefault="00C646D6" w:rsidP="00D35206">
      <w:pPr>
        <w:bidi/>
        <w:jc w:val="lowKashida"/>
        <w:rPr>
          <w:rFonts w:cs="B Nazanin"/>
          <w:sz w:val="24"/>
          <w:szCs w:val="24"/>
          <w:lang w:bidi="fa-IR"/>
        </w:rPr>
      </w:pPr>
      <w:r>
        <w:rPr>
          <w:rFonts w:cs="B Nazanin" w:hint="cs"/>
          <w:sz w:val="24"/>
          <w:szCs w:val="24"/>
          <w:rtl/>
          <w:lang w:bidi="fa-IR"/>
        </w:rPr>
        <w:t xml:space="preserve">                                                                                                                                                     صفحه 5</w:t>
      </w:r>
    </w:p>
    <w:p w:rsidR="00C43447" w:rsidRDefault="00C43447" w:rsidP="00A1476D">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646D6" w:rsidRDefault="00C646D6" w:rsidP="000538C0">
      <w:pPr>
        <w:bidi/>
        <w:jc w:val="lowKashida"/>
        <w:rPr>
          <w:rFonts w:cs="B Nazanin"/>
          <w:sz w:val="24"/>
          <w:szCs w:val="24"/>
          <w:rtl/>
          <w:lang w:bidi="fa-IR"/>
        </w:rPr>
      </w:pPr>
      <w:r>
        <w:rPr>
          <w:rFonts w:cs="B Nazanin" w:hint="cs"/>
          <w:sz w:val="24"/>
          <w:szCs w:val="24"/>
          <w:rtl/>
          <w:lang w:bidi="fa-IR"/>
        </w:rPr>
        <w:t xml:space="preserve">                    </w:t>
      </w:r>
      <w:r w:rsidR="00B42E96">
        <w:rPr>
          <w:rFonts w:cs="B Nazanin" w:hint="cs"/>
          <w:sz w:val="24"/>
          <w:szCs w:val="24"/>
          <w:rtl/>
          <w:lang w:bidi="fa-IR"/>
        </w:rPr>
        <w:t>صورتجلسۀ مشترک هیئت مدیرۀ شهرک نارون و تعاونی مسکن آبفای شرق استان تهران      تا</w:t>
      </w:r>
      <w:r w:rsidR="000538C0">
        <w:rPr>
          <w:rFonts w:cs="B Nazanin" w:hint="cs"/>
          <w:sz w:val="24"/>
          <w:szCs w:val="24"/>
          <w:rtl/>
          <w:lang w:bidi="fa-IR"/>
        </w:rPr>
        <w:t>ریخ: 27</w:t>
      </w:r>
      <w:r w:rsidR="00B42E96">
        <w:rPr>
          <w:rFonts w:cs="B Nazanin" w:hint="cs"/>
          <w:sz w:val="24"/>
          <w:szCs w:val="24"/>
          <w:rtl/>
          <w:lang w:bidi="fa-IR"/>
        </w:rPr>
        <w:t xml:space="preserve">/ </w:t>
      </w:r>
      <w:r w:rsidR="000538C0">
        <w:rPr>
          <w:rFonts w:cs="B Nazanin" w:hint="cs"/>
          <w:sz w:val="24"/>
          <w:szCs w:val="24"/>
          <w:rtl/>
          <w:lang w:bidi="fa-IR"/>
        </w:rPr>
        <w:t>09</w:t>
      </w:r>
      <w:r w:rsidR="00B42E96">
        <w:rPr>
          <w:rFonts w:cs="B Nazanin" w:hint="cs"/>
          <w:sz w:val="24"/>
          <w:szCs w:val="24"/>
          <w:rtl/>
          <w:lang w:bidi="fa-IR"/>
        </w:rPr>
        <w:t>/1396</w:t>
      </w:r>
    </w:p>
    <w:tbl>
      <w:tblPr>
        <w:tblStyle w:val="TableGrid"/>
        <w:bidiVisual/>
        <w:tblW w:w="11160" w:type="dxa"/>
        <w:tblInd w:w="-910" w:type="dxa"/>
        <w:tblLook w:val="04A0" w:firstRow="1" w:lastRow="0" w:firstColumn="1" w:lastColumn="0" w:noHBand="0" w:noVBand="1"/>
      </w:tblPr>
      <w:tblGrid>
        <w:gridCol w:w="11363"/>
      </w:tblGrid>
      <w:tr w:rsidR="00C646D6" w:rsidTr="008B16DF">
        <w:tc>
          <w:tcPr>
            <w:tcW w:w="11160" w:type="dxa"/>
          </w:tcPr>
          <w:tbl>
            <w:tblPr>
              <w:tblStyle w:val="TableGrid"/>
              <w:bidiVisual/>
              <w:tblW w:w="11137" w:type="dxa"/>
              <w:tblLook w:val="04A0" w:firstRow="1" w:lastRow="0" w:firstColumn="1" w:lastColumn="0" w:noHBand="0" w:noVBand="1"/>
            </w:tblPr>
            <w:tblGrid>
              <w:gridCol w:w="546"/>
              <w:gridCol w:w="2300"/>
              <w:gridCol w:w="8291"/>
            </w:tblGrid>
            <w:tr w:rsidR="00C646D6" w:rsidRPr="0022291F" w:rsidTr="008B16DF">
              <w:tc>
                <w:tcPr>
                  <w:tcW w:w="450" w:type="dxa"/>
                </w:tcPr>
                <w:p w:rsidR="00C646D6" w:rsidRPr="0022291F" w:rsidRDefault="00C646D6" w:rsidP="00D35206">
                  <w:pPr>
                    <w:bidi/>
                    <w:jc w:val="lowKashida"/>
                    <w:rPr>
                      <w:rFonts w:cs="B Nazanin"/>
                      <w:sz w:val="20"/>
                      <w:szCs w:val="20"/>
                      <w:rtl/>
                      <w:lang w:bidi="fa-IR"/>
                    </w:rPr>
                  </w:pPr>
                  <w:r w:rsidRPr="0022291F">
                    <w:rPr>
                      <w:rFonts w:cs="B Nazanin" w:hint="cs"/>
                      <w:sz w:val="20"/>
                      <w:szCs w:val="20"/>
                      <w:rtl/>
                      <w:lang w:bidi="fa-IR"/>
                    </w:rPr>
                    <w:t>ردیف</w:t>
                  </w:r>
                </w:p>
              </w:tc>
              <w:tc>
                <w:tcPr>
                  <w:tcW w:w="2316" w:type="dxa"/>
                </w:tcPr>
                <w:p w:rsidR="00C646D6" w:rsidRPr="0022291F" w:rsidRDefault="00C646D6" w:rsidP="00D35206">
                  <w:pPr>
                    <w:bidi/>
                    <w:jc w:val="lowKashida"/>
                    <w:rPr>
                      <w:rFonts w:cs="B Nazanin"/>
                      <w:sz w:val="24"/>
                      <w:szCs w:val="24"/>
                      <w:rtl/>
                      <w:lang w:bidi="fa-IR"/>
                    </w:rPr>
                  </w:pPr>
                  <w:r>
                    <w:rPr>
                      <w:rFonts w:cs="B Nazanin" w:hint="cs"/>
                      <w:sz w:val="24"/>
                      <w:szCs w:val="24"/>
                      <w:rtl/>
                      <w:lang w:bidi="fa-IR"/>
                    </w:rPr>
                    <w:t>موضوع مذاکرات</w:t>
                  </w:r>
                </w:p>
              </w:tc>
              <w:tc>
                <w:tcPr>
                  <w:tcW w:w="8371" w:type="dxa"/>
                </w:tcPr>
                <w:p w:rsidR="00C646D6" w:rsidRPr="0022291F" w:rsidRDefault="00C646D6" w:rsidP="00D35206">
                  <w:pPr>
                    <w:bidi/>
                    <w:jc w:val="lowKashida"/>
                    <w:rPr>
                      <w:rFonts w:cs="B Nazanin"/>
                      <w:sz w:val="24"/>
                      <w:szCs w:val="24"/>
                      <w:rtl/>
                      <w:lang w:bidi="fa-IR"/>
                    </w:rPr>
                  </w:pPr>
                  <w:r>
                    <w:rPr>
                      <w:rFonts w:cs="B Nazanin" w:hint="cs"/>
                      <w:sz w:val="24"/>
                      <w:szCs w:val="24"/>
                      <w:rtl/>
                      <w:lang w:bidi="fa-IR"/>
                    </w:rPr>
                    <w:t xml:space="preserve">                                                     نتایج حاصله</w:t>
                  </w:r>
                </w:p>
              </w:tc>
            </w:tr>
            <w:tr w:rsidR="00C646D6" w:rsidRPr="0022291F" w:rsidTr="008B16DF">
              <w:trPr>
                <w:trHeight w:val="9863"/>
              </w:trPr>
              <w:tc>
                <w:tcPr>
                  <w:tcW w:w="450" w:type="dxa"/>
                </w:tcPr>
                <w:p w:rsidR="00C646D6" w:rsidRDefault="00C43447" w:rsidP="00D35206">
                  <w:pPr>
                    <w:bidi/>
                    <w:jc w:val="lowKashida"/>
                    <w:rPr>
                      <w:rFonts w:cs="B Nazanin"/>
                      <w:sz w:val="24"/>
                      <w:szCs w:val="24"/>
                      <w:rtl/>
                      <w:lang w:bidi="fa-IR"/>
                    </w:rPr>
                  </w:pPr>
                  <w:r>
                    <w:rPr>
                      <w:rFonts w:cs="B Nazanin" w:hint="cs"/>
                      <w:sz w:val="24"/>
                      <w:szCs w:val="24"/>
                      <w:rtl/>
                      <w:lang w:bidi="fa-IR"/>
                    </w:rPr>
                    <w:t>5</w:t>
                  </w:r>
                </w:p>
                <w:p w:rsidR="00C646D6" w:rsidRDefault="00C646D6" w:rsidP="00D35206">
                  <w:pPr>
                    <w:bidi/>
                    <w:jc w:val="lowKashida"/>
                    <w:rPr>
                      <w:rFonts w:cs="B Nazanin"/>
                      <w:sz w:val="24"/>
                      <w:szCs w:val="24"/>
                      <w:rtl/>
                      <w:lang w:bidi="fa-IR"/>
                    </w:rPr>
                  </w:pPr>
                </w:p>
                <w:p w:rsidR="00C646D6" w:rsidRDefault="00C646D6" w:rsidP="00D35206">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0538C0" w:rsidRDefault="000538C0" w:rsidP="000538C0">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646D6" w:rsidRDefault="00C646D6" w:rsidP="00537AC2">
                  <w:pPr>
                    <w:bidi/>
                    <w:jc w:val="lowKashida"/>
                    <w:rPr>
                      <w:rFonts w:cs="B Nazanin"/>
                      <w:sz w:val="24"/>
                      <w:szCs w:val="24"/>
                      <w:rtl/>
                      <w:lang w:bidi="fa-IR"/>
                    </w:rPr>
                  </w:pPr>
                  <w:r>
                    <w:rPr>
                      <w:rFonts w:cs="B Nazanin" w:hint="cs"/>
                      <w:sz w:val="24"/>
                      <w:szCs w:val="24"/>
                      <w:rtl/>
                      <w:lang w:bidi="fa-IR"/>
                    </w:rPr>
                    <w:t>6</w:t>
                  </w:r>
                </w:p>
                <w:p w:rsidR="00C646D6" w:rsidRDefault="00C646D6" w:rsidP="00D35206">
                  <w:pPr>
                    <w:bidi/>
                    <w:jc w:val="lowKashida"/>
                    <w:rPr>
                      <w:rFonts w:cs="B Nazanin"/>
                      <w:sz w:val="24"/>
                      <w:szCs w:val="24"/>
                      <w:rtl/>
                      <w:lang w:bidi="fa-IR"/>
                    </w:rPr>
                  </w:pPr>
                </w:p>
                <w:p w:rsidR="00537AC2" w:rsidRDefault="00537AC2" w:rsidP="00537AC2">
                  <w:pPr>
                    <w:bidi/>
                    <w:jc w:val="lowKashida"/>
                    <w:rPr>
                      <w:rFonts w:cs="B Nazanin"/>
                      <w:sz w:val="24"/>
                      <w:szCs w:val="24"/>
                      <w:rtl/>
                      <w:lang w:bidi="fa-IR"/>
                    </w:rPr>
                  </w:pPr>
                </w:p>
                <w:p w:rsidR="000538C0" w:rsidRDefault="000538C0" w:rsidP="000538C0">
                  <w:pPr>
                    <w:bidi/>
                    <w:jc w:val="lowKashida"/>
                    <w:rPr>
                      <w:rFonts w:cs="B Nazanin"/>
                      <w:sz w:val="24"/>
                      <w:szCs w:val="24"/>
                      <w:rtl/>
                      <w:lang w:bidi="fa-IR"/>
                    </w:rPr>
                  </w:pPr>
                </w:p>
                <w:p w:rsidR="00AD7150" w:rsidRDefault="00AD7150" w:rsidP="00D35206">
                  <w:pPr>
                    <w:bidi/>
                    <w:jc w:val="lowKashida"/>
                    <w:rPr>
                      <w:rFonts w:cs="B Nazanin"/>
                      <w:sz w:val="24"/>
                      <w:szCs w:val="24"/>
                      <w:rtl/>
                      <w:lang w:bidi="fa-IR"/>
                    </w:rPr>
                  </w:pPr>
                  <w:r>
                    <w:rPr>
                      <w:rFonts w:cs="B Nazanin" w:hint="cs"/>
                      <w:sz w:val="24"/>
                      <w:szCs w:val="24"/>
                      <w:rtl/>
                      <w:lang w:bidi="fa-IR"/>
                    </w:rPr>
                    <w:t>د</w:t>
                  </w:r>
                </w:p>
                <w:p w:rsidR="00C646D6" w:rsidRPr="0022291F" w:rsidRDefault="00C646D6" w:rsidP="00D35206">
                  <w:pPr>
                    <w:bidi/>
                    <w:jc w:val="lowKashida"/>
                    <w:rPr>
                      <w:rFonts w:cs="B Nazanin"/>
                      <w:sz w:val="24"/>
                      <w:szCs w:val="24"/>
                      <w:rtl/>
                      <w:lang w:bidi="fa-IR"/>
                    </w:rPr>
                  </w:pPr>
                </w:p>
              </w:tc>
              <w:tc>
                <w:tcPr>
                  <w:tcW w:w="2316" w:type="dxa"/>
                </w:tcPr>
                <w:p w:rsidR="00C43447" w:rsidRDefault="00C43447" w:rsidP="00C43447">
                  <w:pPr>
                    <w:bidi/>
                    <w:jc w:val="lowKashida"/>
                    <w:rPr>
                      <w:rFonts w:cs="B Nazanin"/>
                      <w:sz w:val="24"/>
                      <w:szCs w:val="24"/>
                      <w:rtl/>
                      <w:lang w:bidi="fa-IR"/>
                    </w:rPr>
                  </w:pPr>
                  <w:r>
                    <w:rPr>
                      <w:rFonts w:cs="B Nazanin" w:hint="cs"/>
                      <w:sz w:val="24"/>
                      <w:szCs w:val="24"/>
                      <w:rtl/>
                      <w:lang w:bidi="fa-IR"/>
                    </w:rPr>
                    <w:t>متمرّدین و التزامات</w:t>
                  </w:r>
                </w:p>
                <w:p w:rsidR="00C646D6" w:rsidRDefault="00C646D6" w:rsidP="00D35206">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C43447" w:rsidRDefault="00C43447" w:rsidP="00C43447">
                  <w:pPr>
                    <w:bidi/>
                    <w:jc w:val="lowKashida"/>
                    <w:rPr>
                      <w:rFonts w:cs="B Nazanin"/>
                      <w:sz w:val="24"/>
                      <w:szCs w:val="24"/>
                      <w:rtl/>
                      <w:lang w:bidi="fa-IR"/>
                    </w:rPr>
                  </w:pPr>
                </w:p>
                <w:p w:rsidR="00ED425E" w:rsidRDefault="00ED425E" w:rsidP="00ED425E">
                  <w:pPr>
                    <w:bidi/>
                    <w:jc w:val="lowKashida"/>
                    <w:rPr>
                      <w:rFonts w:cs="B Nazanin"/>
                      <w:sz w:val="24"/>
                      <w:szCs w:val="24"/>
                      <w:rtl/>
                      <w:lang w:bidi="fa-IR"/>
                    </w:rPr>
                  </w:pPr>
                </w:p>
                <w:p w:rsidR="00ED425E" w:rsidRDefault="00ED425E" w:rsidP="00ED425E">
                  <w:pPr>
                    <w:bidi/>
                    <w:jc w:val="lowKashida"/>
                    <w:rPr>
                      <w:rFonts w:cs="B Nazanin"/>
                      <w:sz w:val="24"/>
                      <w:szCs w:val="24"/>
                      <w:rtl/>
                      <w:lang w:bidi="fa-IR"/>
                    </w:rPr>
                  </w:pPr>
                </w:p>
                <w:p w:rsidR="00ED425E" w:rsidRDefault="00ED425E" w:rsidP="00ED425E">
                  <w:pPr>
                    <w:bidi/>
                    <w:jc w:val="lowKashida"/>
                    <w:rPr>
                      <w:rFonts w:cs="B Nazanin"/>
                      <w:sz w:val="24"/>
                      <w:szCs w:val="24"/>
                      <w:rtl/>
                      <w:lang w:bidi="fa-IR"/>
                    </w:rPr>
                  </w:pPr>
                </w:p>
                <w:p w:rsidR="00C646D6" w:rsidRDefault="00C646D6" w:rsidP="00D35206">
                  <w:pPr>
                    <w:bidi/>
                    <w:jc w:val="lowKashida"/>
                    <w:rPr>
                      <w:rFonts w:cs="B Nazanin"/>
                      <w:sz w:val="24"/>
                      <w:szCs w:val="24"/>
                      <w:rtl/>
                      <w:lang w:bidi="fa-IR"/>
                    </w:rPr>
                  </w:pPr>
                </w:p>
                <w:p w:rsidR="00C646D6" w:rsidRDefault="00C646D6" w:rsidP="00D35206">
                  <w:pPr>
                    <w:bidi/>
                    <w:jc w:val="lowKashida"/>
                    <w:rPr>
                      <w:rFonts w:cs="B Nazanin"/>
                      <w:sz w:val="24"/>
                      <w:szCs w:val="24"/>
                      <w:rtl/>
                      <w:lang w:bidi="fa-IR"/>
                    </w:rPr>
                  </w:pPr>
                  <w:r>
                    <w:rPr>
                      <w:rFonts w:cs="B Nazanin" w:hint="cs"/>
                      <w:sz w:val="24"/>
                      <w:szCs w:val="24"/>
                      <w:rtl/>
                      <w:lang w:bidi="fa-IR"/>
                    </w:rPr>
                    <w:t>حل اختلاف</w:t>
                  </w:r>
                </w:p>
                <w:p w:rsidR="00C646D6" w:rsidRDefault="00C646D6" w:rsidP="00D35206">
                  <w:pPr>
                    <w:bidi/>
                    <w:jc w:val="lowKashida"/>
                    <w:rPr>
                      <w:rFonts w:cs="B Nazanin"/>
                      <w:sz w:val="24"/>
                      <w:szCs w:val="24"/>
                      <w:rtl/>
                      <w:lang w:bidi="fa-IR"/>
                    </w:rPr>
                  </w:pPr>
                </w:p>
                <w:p w:rsidR="00AD7150" w:rsidRDefault="00AD7150" w:rsidP="00D35206">
                  <w:pPr>
                    <w:bidi/>
                    <w:jc w:val="lowKashida"/>
                    <w:rPr>
                      <w:rFonts w:cs="B Nazanin"/>
                      <w:sz w:val="24"/>
                      <w:szCs w:val="24"/>
                      <w:rtl/>
                      <w:lang w:bidi="fa-IR"/>
                    </w:rPr>
                  </w:pPr>
                </w:p>
                <w:p w:rsidR="00ED425E" w:rsidRDefault="00ED425E" w:rsidP="00ED425E">
                  <w:pPr>
                    <w:bidi/>
                    <w:jc w:val="lowKashida"/>
                    <w:rPr>
                      <w:rFonts w:cs="B Nazanin"/>
                      <w:sz w:val="24"/>
                      <w:szCs w:val="24"/>
                      <w:rtl/>
                      <w:lang w:bidi="fa-IR"/>
                    </w:rPr>
                  </w:pPr>
                </w:p>
                <w:p w:rsidR="00AD7150" w:rsidRPr="0022291F" w:rsidRDefault="00AD7150" w:rsidP="00D35206">
                  <w:pPr>
                    <w:bidi/>
                    <w:jc w:val="lowKashida"/>
                    <w:rPr>
                      <w:rFonts w:cs="B Nazanin"/>
                      <w:sz w:val="24"/>
                      <w:szCs w:val="24"/>
                      <w:rtl/>
                      <w:lang w:bidi="fa-IR"/>
                    </w:rPr>
                  </w:pPr>
                  <w:r>
                    <w:rPr>
                      <w:rFonts w:cs="B Nazanin" w:hint="cs"/>
                      <w:sz w:val="24"/>
                      <w:szCs w:val="24"/>
                      <w:rtl/>
                      <w:lang w:bidi="fa-IR"/>
                    </w:rPr>
                    <w:t>سایر موارد</w:t>
                  </w:r>
                </w:p>
              </w:tc>
              <w:tc>
                <w:tcPr>
                  <w:tcW w:w="8371" w:type="dxa"/>
                </w:tcPr>
                <w:p w:rsidR="00AD1CB2" w:rsidRDefault="00C43447" w:rsidP="00AD1CB2">
                  <w:pPr>
                    <w:bidi/>
                    <w:jc w:val="lowKashida"/>
                    <w:rPr>
                      <w:rFonts w:cs="B Nazanin"/>
                      <w:sz w:val="24"/>
                      <w:szCs w:val="24"/>
                      <w:rtl/>
                      <w:lang w:bidi="fa-IR"/>
                    </w:rPr>
                  </w:pPr>
                  <w:r>
                    <w:rPr>
                      <w:rFonts w:cs="B Nazanin" w:hint="cs"/>
                      <w:sz w:val="24"/>
                      <w:szCs w:val="24"/>
                      <w:rtl/>
                      <w:lang w:bidi="fa-IR"/>
                    </w:rPr>
                    <w:t>چنانچه احدی از مالکین و یا جمعی از ایشان نسبت به ماندن در مجموعۀ شهرک نارون تمایلی نداشته باشند، لازم است قبل از انجام اوّلین قرارداد در این خصوص با سازمانهای مربوطه که زمان آن از تاریخ این جلسه و اعلام در سایت شهرک نارون و تعاونی مسکن آبفای شرق استان تهران حداقل دو ماه خواهد بود، لازم است مراتب را به دفتر تعاونی مسکن آبفای شرق استان تهران کتباً اعلام نموده و ضمن پذیرش کلیّۀ تبعات مالی و حقوقی مترت</w:t>
                  </w:r>
                  <w:r w:rsidR="000538C0">
                    <w:rPr>
                      <w:rFonts w:cs="B Nazanin" w:hint="cs"/>
                      <w:sz w:val="24"/>
                      <w:szCs w:val="24"/>
                      <w:rtl/>
                      <w:lang w:bidi="fa-IR"/>
                    </w:rPr>
                    <w:t>ّ</w:t>
                  </w:r>
                  <w:r>
                    <w:rPr>
                      <w:rFonts w:cs="B Nazanin" w:hint="cs"/>
                      <w:sz w:val="24"/>
                      <w:szCs w:val="24"/>
                      <w:rtl/>
                      <w:lang w:bidi="fa-IR"/>
                    </w:rPr>
                    <w:t>ب بر آن نسبت به تقاضای افراز و جداسازی صرفاً آن متراژ از زمین که سهم ایشان می باشد از مجموعۀ شهرک نارون اقدام نمایند.</w:t>
                  </w:r>
                </w:p>
                <w:p w:rsidR="00C43447" w:rsidRDefault="00C43447" w:rsidP="00C43447">
                  <w:pPr>
                    <w:bidi/>
                    <w:jc w:val="lowKashida"/>
                    <w:rPr>
                      <w:rFonts w:cs="B Nazanin"/>
                      <w:sz w:val="24"/>
                      <w:szCs w:val="24"/>
                      <w:rtl/>
                      <w:lang w:bidi="fa-IR"/>
                    </w:rPr>
                  </w:pPr>
                  <w:r>
                    <w:rPr>
                      <w:rFonts w:cs="B Nazanin" w:hint="cs"/>
                      <w:sz w:val="24"/>
                      <w:szCs w:val="24"/>
                      <w:rtl/>
                      <w:lang w:bidi="fa-IR"/>
                    </w:rPr>
                    <w:t>پس از انجام اولین مرحله از مراحل قانونی مطروحه</w:t>
                  </w:r>
                  <w:r w:rsidR="000538C0">
                    <w:rPr>
                      <w:rFonts w:cs="B Nazanin" w:hint="cs"/>
                      <w:sz w:val="24"/>
                      <w:szCs w:val="24"/>
                      <w:rtl/>
                      <w:lang w:bidi="fa-IR"/>
                    </w:rPr>
                    <w:t>،</w:t>
                  </w:r>
                  <w:r>
                    <w:rPr>
                      <w:rFonts w:cs="B Nazanin" w:hint="cs"/>
                      <w:sz w:val="24"/>
                      <w:szCs w:val="24"/>
                      <w:rtl/>
                      <w:lang w:bidi="fa-IR"/>
                    </w:rPr>
                    <w:t xml:space="preserve"> لازم می باشد تا کلّیّۀ مالکین نسبت به پرداخت حق شارژ مقرر در مجامع عمومی در فرجۀ زمانی تع</w:t>
                  </w:r>
                  <w:r w:rsidR="00ED425E">
                    <w:rPr>
                      <w:rFonts w:cs="B Nazanin" w:hint="cs"/>
                      <w:sz w:val="24"/>
                      <w:szCs w:val="24"/>
                      <w:rtl/>
                      <w:lang w:bidi="fa-IR"/>
                    </w:rPr>
                    <w:t>یین شده اقدام نموده و در صورت تأ</w:t>
                  </w:r>
                  <w:r>
                    <w:rPr>
                      <w:rFonts w:cs="B Nazanin" w:hint="cs"/>
                      <w:sz w:val="24"/>
                      <w:szCs w:val="24"/>
                      <w:rtl/>
                      <w:lang w:bidi="fa-IR"/>
                    </w:rPr>
                    <w:t>خیر مبلغ مذکور شامل 20% دیرکرد سالیانه نیز خواهد گردید.</w:t>
                  </w:r>
                </w:p>
                <w:p w:rsidR="00DE4423" w:rsidRDefault="00C646D6" w:rsidP="00537AC2">
                  <w:pPr>
                    <w:bidi/>
                    <w:jc w:val="lowKashida"/>
                    <w:rPr>
                      <w:rFonts w:cs="B Nazanin"/>
                      <w:sz w:val="24"/>
                      <w:szCs w:val="24"/>
                      <w:rtl/>
                      <w:lang w:bidi="fa-IR"/>
                    </w:rPr>
                  </w:pPr>
                  <w:r>
                    <w:rPr>
                      <w:rFonts w:cs="B Nazanin" w:hint="cs"/>
                      <w:sz w:val="24"/>
                      <w:szCs w:val="24"/>
                      <w:rtl/>
                      <w:lang w:bidi="fa-IR"/>
                    </w:rPr>
                    <w:t>بدیهی می باشد موسسه در قبال تعهّدات خو</w:t>
                  </w:r>
                  <w:r w:rsidR="00CF1A83">
                    <w:rPr>
                      <w:rFonts w:cs="B Nazanin" w:hint="cs"/>
                      <w:sz w:val="24"/>
                      <w:szCs w:val="24"/>
                      <w:rtl/>
                      <w:lang w:bidi="fa-IR"/>
                    </w:rPr>
                    <w:t xml:space="preserve">یش این حق را خواهد داشت تا </w:t>
                  </w:r>
                  <w:r>
                    <w:rPr>
                      <w:rFonts w:cs="B Nazanin" w:hint="cs"/>
                      <w:sz w:val="24"/>
                      <w:szCs w:val="24"/>
                      <w:rtl/>
                      <w:lang w:bidi="fa-IR"/>
                    </w:rPr>
                    <w:t>به</w:t>
                  </w:r>
                  <w:r w:rsidR="00CF1A83">
                    <w:rPr>
                      <w:rFonts w:cs="B Nazanin" w:hint="cs"/>
                      <w:sz w:val="24"/>
                      <w:szCs w:val="24"/>
                      <w:rtl/>
                      <w:lang w:bidi="fa-IR"/>
                    </w:rPr>
                    <w:t xml:space="preserve"> جهت ضمانت تأدیه</w:t>
                  </w:r>
                  <w:r>
                    <w:rPr>
                      <w:rFonts w:cs="B Nazanin" w:hint="cs"/>
                      <w:sz w:val="24"/>
                      <w:szCs w:val="24"/>
                      <w:rtl/>
                      <w:lang w:bidi="fa-IR"/>
                    </w:rPr>
                    <w:t xml:space="preserve"> مبالغ </w:t>
                  </w:r>
                  <w:r w:rsidR="00CF1A83">
                    <w:rPr>
                      <w:rFonts w:cs="B Nazanin" w:hint="cs"/>
                      <w:sz w:val="24"/>
                      <w:szCs w:val="24"/>
                      <w:rtl/>
                      <w:lang w:bidi="fa-IR"/>
                    </w:rPr>
                    <w:t xml:space="preserve">بدهی </w:t>
                  </w:r>
                  <w:r>
                    <w:rPr>
                      <w:rFonts w:cs="B Nazanin" w:hint="cs"/>
                      <w:sz w:val="24"/>
                      <w:szCs w:val="24"/>
                      <w:rtl/>
                      <w:lang w:bidi="fa-IR"/>
                    </w:rPr>
                    <w:t>از</w:t>
                  </w:r>
                  <w:r w:rsidR="000538C0">
                    <w:rPr>
                      <w:rFonts w:cs="B Nazanin" w:hint="cs"/>
                      <w:sz w:val="24"/>
                      <w:szCs w:val="24"/>
                      <w:rtl/>
                      <w:lang w:bidi="fa-IR"/>
                    </w:rPr>
                    <w:t xml:space="preserve"> اختیارات قانونی خود مطابق با مصوّبات مجمع عمومی </w:t>
                  </w:r>
                  <w:r w:rsidR="00CF1A83">
                    <w:rPr>
                      <w:rFonts w:cs="B Nazanin" w:hint="cs"/>
                      <w:sz w:val="24"/>
                      <w:szCs w:val="24"/>
                      <w:rtl/>
                      <w:lang w:bidi="fa-IR"/>
                    </w:rPr>
                    <w:t>استفاده نماید.</w:t>
                  </w:r>
                </w:p>
                <w:p w:rsidR="00AD1CB2" w:rsidRDefault="00AD1CB2" w:rsidP="00AD1CB2">
                  <w:pPr>
                    <w:bidi/>
                    <w:jc w:val="lowKashida"/>
                    <w:rPr>
                      <w:rFonts w:cs="B Nazanin"/>
                      <w:sz w:val="24"/>
                      <w:szCs w:val="24"/>
                      <w:rtl/>
                      <w:lang w:bidi="fa-IR"/>
                    </w:rPr>
                  </w:pPr>
                </w:p>
                <w:p w:rsidR="00B42E96" w:rsidRDefault="00C646D6" w:rsidP="00C43447">
                  <w:pPr>
                    <w:bidi/>
                    <w:jc w:val="lowKashida"/>
                    <w:rPr>
                      <w:rFonts w:cs="B Nazanin"/>
                      <w:sz w:val="24"/>
                      <w:szCs w:val="24"/>
                      <w:rtl/>
                      <w:lang w:bidi="fa-IR"/>
                    </w:rPr>
                  </w:pPr>
                  <w:r>
                    <w:rPr>
                      <w:rFonts w:cs="B Nazanin" w:hint="cs"/>
                      <w:sz w:val="24"/>
                      <w:szCs w:val="24"/>
                      <w:rtl/>
                      <w:lang w:bidi="fa-IR"/>
                    </w:rPr>
                    <w:t>در خصوص اختلافات احتمالی</w:t>
                  </w:r>
                  <w:r w:rsidR="00AD7150">
                    <w:rPr>
                      <w:rFonts w:cs="B Nazanin" w:hint="cs"/>
                      <w:sz w:val="24"/>
                      <w:szCs w:val="24"/>
                      <w:rtl/>
                      <w:lang w:bidi="fa-IR"/>
                    </w:rPr>
                    <w:t>،</w:t>
                  </w:r>
                  <w:r>
                    <w:rPr>
                      <w:rFonts w:cs="B Nazanin" w:hint="cs"/>
                      <w:sz w:val="24"/>
                      <w:szCs w:val="24"/>
                      <w:rtl/>
                      <w:lang w:bidi="fa-IR"/>
                    </w:rPr>
                    <w:t xml:space="preserve"> مالکین ضمن گزارش امر به بازرسین موسسه جهت رسیدگی در مجمع عمومی بعدی ، می توانند تعاونی مسکن آبفای شرق استان تهران را </w:t>
                  </w:r>
                  <w:r w:rsidR="00AD7150">
                    <w:rPr>
                      <w:rFonts w:cs="B Nazanin" w:hint="cs"/>
                      <w:sz w:val="24"/>
                      <w:szCs w:val="24"/>
                      <w:rtl/>
                      <w:lang w:bidi="fa-IR"/>
                    </w:rPr>
                    <w:t xml:space="preserve">حَکَم قرارداده و در نهایت دادگستری مرجع صالح </w:t>
                  </w:r>
                  <w:r w:rsidR="00B42E96">
                    <w:rPr>
                      <w:rFonts w:cs="B Nazanin" w:hint="cs"/>
                      <w:sz w:val="24"/>
                      <w:szCs w:val="24"/>
                      <w:rtl/>
                      <w:lang w:bidi="fa-IR"/>
                    </w:rPr>
                    <w:t xml:space="preserve">رسیدگی </w:t>
                  </w:r>
                  <w:r w:rsidR="00AD7150">
                    <w:rPr>
                      <w:rFonts w:cs="B Nazanin" w:hint="cs"/>
                      <w:sz w:val="24"/>
                      <w:szCs w:val="24"/>
                      <w:rtl/>
                      <w:lang w:bidi="fa-IR"/>
                    </w:rPr>
                    <w:t>خواهد بود.</w:t>
                  </w:r>
                </w:p>
                <w:p w:rsidR="00AD1CB2" w:rsidRDefault="00AD1CB2" w:rsidP="00AD1CB2">
                  <w:pPr>
                    <w:bidi/>
                    <w:jc w:val="lowKashida"/>
                    <w:rPr>
                      <w:rFonts w:cs="B Nazanin"/>
                      <w:sz w:val="24"/>
                      <w:szCs w:val="24"/>
                      <w:rtl/>
                      <w:lang w:bidi="fa-IR"/>
                    </w:rPr>
                  </w:pPr>
                </w:p>
                <w:p w:rsidR="00AD7150" w:rsidRDefault="00AD7150" w:rsidP="00774FC1">
                  <w:pPr>
                    <w:bidi/>
                    <w:jc w:val="lowKashida"/>
                    <w:rPr>
                      <w:rFonts w:cs="B Nazanin"/>
                      <w:sz w:val="24"/>
                      <w:szCs w:val="24"/>
                      <w:rtl/>
                      <w:lang w:bidi="fa-IR"/>
                    </w:rPr>
                  </w:pPr>
                  <w:r>
                    <w:rPr>
                      <w:rFonts w:cs="B Nazanin" w:hint="cs"/>
                      <w:sz w:val="24"/>
                      <w:szCs w:val="24"/>
                      <w:rtl/>
                      <w:lang w:bidi="fa-IR"/>
                    </w:rPr>
                    <w:t>تعاونی مسکن آبفای شرق استان تهران ضمن اعلام همکاری همه جانبه موافقت می نماید تا به منظور کاهش هزینه های مربوطه</w:t>
                  </w:r>
                  <w:r w:rsidR="00F724A4">
                    <w:rPr>
                      <w:rFonts w:cs="B Nazanin" w:hint="cs"/>
                      <w:sz w:val="24"/>
                      <w:szCs w:val="24"/>
                      <w:rtl/>
                      <w:lang w:bidi="fa-IR"/>
                    </w:rPr>
                    <w:t>،</w:t>
                  </w:r>
                  <w:r>
                    <w:rPr>
                      <w:rFonts w:cs="B Nazanin" w:hint="cs"/>
                      <w:sz w:val="24"/>
                      <w:szCs w:val="24"/>
                      <w:rtl/>
                      <w:lang w:bidi="fa-IR"/>
                    </w:rPr>
                    <w:t xml:space="preserve"> موسسه موقتاً از محل دفتر تعاو</w:t>
                  </w:r>
                  <w:r w:rsidR="00F724A4">
                    <w:rPr>
                      <w:rFonts w:cs="B Nazanin" w:hint="cs"/>
                      <w:sz w:val="24"/>
                      <w:szCs w:val="24"/>
                      <w:rtl/>
                      <w:lang w:bidi="fa-IR"/>
                    </w:rPr>
                    <w:t>نی مسکن به عنوان دفتر خویش استفاده نماید</w:t>
                  </w:r>
                  <w:r>
                    <w:rPr>
                      <w:rFonts w:cs="B Nazanin" w:hint="cs"/>
                      <w:sz w:val="24"/>
                      <w:szCs w:val="24"/>
                      <w:rtl/>
                      <w:lang w:bidi="fa-IR"/>
                    </w:rPr>
                    <w:t>.</w:t>
                  </w:r>
                </w:p>
                <w:p w:rsidR="00AD7150" w:rsidRDefault="00AD7150" w:rsidP="00D35206">
                  <w:pPr>
                    <w:bidi/>
                    <w:jc w:val="lowKashida"/>
                    <w:rPr>
                      <w:rFonts w:cs="B Nazanin"/>
                      <w:sz w:val="24"/>
                      <w:szCs w:val="24"/>
                      <w:rtl/>
                      <w:lang w:bidi="fa-IR"/>
                    </w:rPr>
                  </w:pPr>
                  <w:r>
                    <w:rPr>
                      <w:rFonts w:cs="B Nazanin" w:hint="cs"/>
                      <w:sz w:val="24"/>
                      <w:szCs w:val="24"/>
                      <w:rtl/>
                      <w:lang w:bidi="fa-IR"/>
                    </w:rPr>
                    <w:t>موسسه ملزم می باشد تا صورتهای مالی و اخبار و اطلاعیه ها را از طریق سایت و کانال شهرک نارون به اطلاع و رویت مالکین برساند.</w:t>
                  </w:r>
                </w:p>
                <w:p w:rsidR="00AD1CB2" w:rsidRDefault="00AD1CB2" w:rsidP="00AD1CB2">
                  <w:pPr>
                    <w:bidi/>
                    <w:jc w:val="lowKashida"/>
                    <w:rPr>
                      <w:rFonts w:cs="B Nazanin"/>
                      <w:sz w:val="24"/>
                      <w:szCs w:val="24"/>
                      <w:rtl/>
                      <w:lang w:bidi="fa-IR"/>
                    </w:rPr>
                  </w:pPr>
                </w:p>
                <w:p w:rsidR="00D35206" w:rsidRDefault="00774FC1" w:rsidP="00C43447">
                  <w:pPr>
                    <w:bidi/>
                    <w:jc w:val="lowKashida"/>
                    <w:rPr>
                      <w:rFonts w:cs="B Nazanin"/>
                      <w:sz w:val="24"/>
                      <w:szCs w:val="24"/>
                      <w:rtl/>
                      <w:lang w:bidi="fa-IR"/>
                    </w:rPr>
                  </w:pPr>
                  <w:r>
                    <w:rPr>
                      <w:rFonts w:cs="B Nazanin" w:hint="cs"/>
                      <w:sz w:val="24"/>
                      <w:szCs w:val="24"/>
                      <w:rtl/>
                      <w:lang w:bidi="fa-IR"/>
                    </w:rPr>
                    <w:t xml:space="preserve">نمایندگان </w:t>
                  </w:r>
                  <w:r w:rsidR="00D84491">
                    <w:rPr>
                      <w:rFonts w:cs="B Nazanin" w:hint="cs"/>
                      <w:sz w:val="24"/>
                      <w:szCs w:val="24"/>
                      <w:rtl/>
                      <w:lang w:bidi="fa-IR"/>
                    </w:rPr>
                    <w:t>معرفی شده از سوی تعاونی مسکن آبفای شرق استان تهران آقایان سعید حیدری و ابالفضل یحیی پور  می باشند و آقایان علی اکبر غلامی ، محمد مقری ، عبدالعلی غلامی ، عباسعلی مرشدی و مجید اکبری منتخب مجمع مالکین هستند. آقایان علی محمد خانی و محمد رحمانی نیز به عنوان بازرسین موسسه اعلام می گردند.</w:t>
                  </w:r>
                </w:p>
                <w:p w:rsidR="00ED425E" w:rsidRDefault="00ED425E" w:rsidP="00ED425E">
                  <w:pPr>
                    <w:bidi/>
                    <w:jc w:val="lowKashida"/>
                    <w:rPr>
                      <w:rFonts w:cs="B Nazanin"/>
                      <w:sz w:val="24"/>
                      <w:szCs w:val="24"/>
                      <w:rtl/>
                      <w:lang w:bidi="fa-IR"/>
                    </w:rPr>
                  </w:pPr>
                </w:p>
                <w:p w:rsidR="00C646D6" w:rsidRPr="0022291F" w:rsidRDefault="00D35206" w:rsidP="00BE3626">
                  <w:pPr>
                    <w:bidi/>
                    <w:jc w:val="lowKashida"/>
                    <w:rPr>
                      <w:rFonts w:cs="B Nazanin"/>
                      <w:sz w:val="24"/>
                      <w:szCs w:val="24"/>
                      <w:rtl/>
                      <w:lang w:bidi="fa-IR"/>
                    </w:rPr>
                  </w:pPr>
                  <w:r>
                    <w:rPr>
                      <w:rFonts w:cs="B Nazanin" w:hint="cs"/>
                      <w:sz w:val="24"/>
                      <w:szCs w:val="24"/>
                      <w:rtl/>
                      <w:lang w:bidi="fa-IR"/>
                    </w:rPr>
                    <w:t>این صورت مجلس در 6 صفحه تنظیم گردیده است .</w:t>
                  </w:r>
                </w:p>
              </w:tc>
            </w:tr>
          </w:tbl>
          <w:p w:rsidR="00C646D6" w:rsidRDefault="00C646D6" w:rsidP="00D35206">
            <w:pPr>
              <w:jc w:val="lowKashida"/>
            </w:pPr>
          </w:p>
        </w:tc>
      </w:tr>
    </w:tbl>
    <w:p w:rsidR="00C646D6" w:rsidRPr="0022291F" w:rsidRDefault="00C646D6" w:rsidP="00D35206">
      <w:pPr>
        <w:bidi/>
        <w:jc w:val="lowKashida"/>
        <w:rPr>
          <w:rFonts w:cs="B Nazanin"/>
          <w:sz w:val="24"/>
          <w:szCs w:val="24"/>
          <w:lang w:bidi="fa-IR"/>
        </w:rPr>
      </w:pPr>
    </w:p>
    <w:p w:rsidR="00C84F4F" w:rsidRDefault="00537AC2" w:rsidP="00D35206">
      <w:pPr>
        <w:jc w:val="lowKashida"/>
        <w:rPr>
          <w:rFonts w:cs="B Nazanin"/>
          <w:sz w:val="24"/>
          <w:szCs w:val="24"/>
          <w:rtl/>
          <w:lang w:bidi="fa-IR"/>
        </w:rPr>
      </w:pPr>
      <w:r>
        <w:rPr>
          <w:rFonts w:cs="B Nazanin" w:hint="cs"/>
          <w:sz w:val="24"/>
          <w:szCs w:val="24"/>
          <w:rtl/>
          <w:lang w:bidi="fa-IR"/>
        </w:rPr>
        <w:t>صفحه 6</w:t>
      </w:r>
    </w:p>
    <w:p w:rsidR="00D35206" w:rsidRDefault="00D35206" w:rsidP="00D35206">
      <w:pPr>
        <w:jc w:val="lowKashida"/>
        <w:rPr>
          <w:rFonts w:cs="B Nazanin"/>
          <w:sz w:val="24"/>
          <w:szCs w:val="24"/>
          <w:rtl/>
          <w:lang w:bidi="fa-IR"/>
        </w:rPr>
      </w:pPr>
    </w:p>
    <w:p w:rsidR="00D35206" w:rsidRDefault="00D35206" w:rsidP="00D35206">
      <w:pPr>
        <w:jc w:val="lowKashida"/>
        <w:rPr>
          <w:rFonts w:cs="B Nazanin"/>
          <w:sz w:val="24"/>
          <w:szCs w:val="24"/>
          <w:rtl/>
          <w:lang w:bidi="fa-IR"/>
        </w:rPr>
      </w:pPr>
      <w:r>
        <w:rPr>
          <w:rFonts w:cs="B Nazanin" w:hint="cs"/>
          <w:sz w:val="24"/>
          <w:szCs w:val="24"/>
          <w:rtl/>
          <w:lang w:bidi="fa-IR"/>
        </w:rPr>
        <w:t>صفحه 6</w:t>
      </w:r>
    </w:p>
    <w:p w:rsidR="00D35206" w:rsidRDefault="00D35206" w:rsidP="00D35206">
      <w:pPr>
        <w:jc w:val="lowKashida"/>
      </w:pPr>
    </w:p>
    <w:p w:rsidR="00EF72F4" w:rsidRDefault="00EF72F4">
      <w:pPr>
        <w:jc w:val="lowKashida"/>
      </w:pPr>
    </w:p>
    <w:sectPr w:rsidR="00EF72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61D" w:rsidRDefault="009A461D" w:rsidP="00D408C1">
      <w:pPr>
        <w:spacing w:after="0" w:line="240" w:lineRule="auto"/>
      </w:pPr>
      <w:r>
        <w:separator/>
      </w:r>
    </w:p>
  </w:endnote>
  <w:endnote w:type="continuationSeparator" w:id="0">
    <w:p w:rsidR="009A461D" w:rsidRDefault="009A461D" w:rsidP="00D4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61D" w:rsidRDefault="009A461D" w:rsidP="00D408C1">
      <w:pPr>
        <w:spacing w:after="0" w:line="240" w:lineRule="auto"/>
      </w:pPr>
      <w:r>
        <w:separator/>
      </w:r>
    </w:p>
  </w:footnote>
  <w:footnote w:type="continuationSeparator" w:id="0">
    <w:p w:rsidR="009A461D" w:rsidRDefault="009A461D" w:rsidP="00D40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63"/>
    <w:rsid w:val="00006BCD"/>
    <w:rsid w:val="000128CD"/>
    <w:rsid w:val="000208D0"/>
    <w:rsid w:val="000346E3"/>
    <w:rsid w:val="00034945"/>
    <w:rsid w:val="00052A7B"/>
    <w:rsid w:val="00052BB7"/>
    <w:rsid w:val="000538C0"/>
    <w:rsid w:val="000A7282"/>
    <w:rsid w:val="001262C4"/>
    <w:rsid w:val="00152CBC"/>
    <w:rsid w:val="001613AC"/>
    <w:rsid w:val="00162B92"/>
    <w:rsid w:val="00183740"/>
    <w:rsid w:val="00190B4C"/>
    <w:rsid w:val="001944CE"/>
    <w:rsid w:val="001F6A4A"/>
    <w:rsid w:val="002037E6"/>
    <w:rsid w:val="00241157"/>
    <w:rsid w:val="00291526"/>
    <w:rsid w:val="002B3120"/>
    <w:rsid w:val="002D414D"/>
    <w:rsid w:val="002F62D4"/>
    <w:rsid w:val="00301040"/>
    <w:rsid w:val="00335F85"/>
    <w:rsid w:val="00382DA3"/>
    <w:rsid w:val="003E16F3"/>
    <w:rsid w:val="003E317C"/>
    <w:rsid w:val="00467DBD"/>
    <w:rsid w:val="0049211A"/>
    <w:rsid w:val="00494813"/>
    <w:rsid w:val="004B5044"/>
    <w:rsid w:val="00523AF1"/>
    <w:rsid w:val="00530482"/>
    <w:rsid w:val="00537AC2"/>
    <w:rsid w:val="0056341E"/>
    <w:rsid w:val="00565D11"/>
    <w:rsid w:val="005A2C0C"/>
    <w:rsid w:val="005C17D0"/>
    <w:rsid w:val="005C21CC"/>
    <w:rsid w:val="005C75A8"/>
    <w:rsid w:val="005D0A9F"/>
    <w:rsid w:val="0061648B"/>
    <w:rsid w:val="006203FF"/>
    <w:rsid w:val="006240E2"/>
    <w:rsid w:val="00630B0C"/>
    <w:rsid w:val="006754AB"/>
    <w:rsid w:val="0069219C"/>
    <w:rsid w:val="006E0CC7"/>
    <w:rsid w:val="00752228"/>
    <w:rsid w:val="00764A0E"/>
    <w:rsid w:val="00774FC1"/>
    <w:rsid w:val="00787C54"/>
    <w:rsid w:val="00792486"/>
    <w:rsid w:val="008124CB"/>
    <w:rsid w:val="00882498"/>
    <w:rsid w:val="00886CAC"/>
    <w:rsid w:val="008A1D7F"/>
    <w:rsid w:val="008C04F3"/>
    <w:rsid w:val="0093146D"/>
    <w:rsid w:val="009448E1"/>
    <w:rsid w:val="0096398C"/>
    <w:rsid w:val="009A461D"/>
    <w:rsid w:val="009C15B9"/>
    <w:rsid w:val="009D67DF"/>
    <w:rsid w:val="00A1476D"/>
    <w:rsid w:val="00A21F52"/>
    <w:rsid w:val="00A325E0"/>
    <w:rsid w:val="00A37C13"/>
    <w:rsid w:val="00A46611"/>
    <w:rsid w:val="00AC47A4"/>
    <w:rsid w:val="00AD1CB2"/>
    <w:rsid w:val="00AD7150"/>
    <w:rsid w:val="00AD7B1F"/>
    <w:rsid w:val="00B34726"/>
    <w:rsid w:val="00B42E96"/>
    <w:rsid w:val="00B672DF"/>
    <w:rsid w:val="00BA3D29"/>
    <w:rsid w:val="00BD2323"/>
    <w:rsid w:val="00BE3626"/>
    <w:rsid w:val="00BF6BE5"/>
    <w:rsid w:val="00C03357"/>
    <w:rsid w:val="00C12BB3"/>
    <w:rsid w:val="00C17722"/>
    <w:rsid w:val="00C223BE"/>
    <w:rsid w:val="00C23C23"/>
    <w:rsid w:val="00C31A63"/>
    <w:rsid w:val="00C325BB"/>
    <w:rsid w:val="00C43447"/>
    <w:rsid w:val="00C646D6"/>
    <w:rsid w:val="00C751E3"/>
    <w:rsid w:val="00C84F4F"/>
    <w:rsid w:val="00CB5EE0"/>
    <w:rsid w:val="00CC42A0"/>
    <w:rsid w:val="00CD6FCB"/>
    <w:rsid w:val="00CF1A83"/>
    <w:rsid w:val="00D164BC"/>
    <w:rsid w:val="00D343AF"/>
    <w:rsid w:val="00D35206"/>
    <w:rsid w:val="00D408C1"/>
    <w:rsid w:val="00D84491"/>
    <w:rsid w:val="00D878E2"/>
    <w:rsid w:val="00DC5237"/>
    <w:rsid w:val="00DD1E26"/>
    <w:rsid w:val="00DE4423"/>
    <w:rsid w:val="00EA56C0"/>
    <w:rsid w:val="00EC1E63"/>
    <w:rsid w:val="00ED425E"/>
    <w:rsid w:val="00EF72F4"/>
    <w:rsid w:val="00F440D4"/>
    <w:rsid w:val="00F724A4"/>
    <w:rsid w:val="00FC0574"/>
    <w:rsid w:val="00FD0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CAFFB-EEFC-403E-AACB-C6923DCC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E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8C1"/>
  </w:style>
  <w:style w:type="paragraph" w:styleId="Footer">
    <w:name w:val="footer"/>
    <w:basedOn w:val="Normal"/>
    <w:link w:val="FooterChar"/>
    <w:uiPriority w:val="99"/>
    <w:unhideWhenUsed/>
    <w:rsid w:val="00D4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8C1"/>
  </w:style>
  <w:style w:type="paragraph" w:styleId="BalloonText">
    <w:name w:val="Balloon Text"/>
    <w:basedOn w:val="Normal"/>
    <w:link w:val="BalloonTextChar"/>
    <w:uiPriority w:val="99"/>
    <w:semiHidden/>
    <w:unhideWhenUsed/>
    <w:rsid w:val="00C17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29291">
      <w:bodyDiv w:val="1"/>
      <w:marLeft w:val="0"/>
      <w:marRight w:val="0"/>
      <w:marTop w:val="0"/>
      <w:marBottom w:val="0"/>
      <w:divBdr>
        <w:top w:val="none" w:sz="0" w:space="0" w:color="auto"/>
        <w:left w:val="none" w:sz="0" w:space="0" w:color="auto"/>
        <w:bottom w:val="none" w:sz="0" w:space="0" w:color="auto"/>
        <w:right w:val="none" w:sz="0" w:space="0" w:color="auto"/>
      </w:divBdr>
    </w:div>
    <w:div w:id="15218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1</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Golbarg</dc:creator>
  <cp:keywords/>
  <dc:description/>
  <cp:lastModifiedBy>Golbarg</cp:lastModifiedBy>
  <cp:revision>49</cp:revision>
  <cp:lastPrinted>2017-12-17T18:30:00Z</cp:lastPrinted>
  <dcterms:created xsi:type="dcterms:W3CDTF">2017-08-12T18:46:00Z</dcterms:created>
  <dcterms:modified xsi:type="dcterms:W3CDTF">2017-12-17T18:31:00Z</dcterms:modified>
</cp:coreProperties>
</file>